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CA817B">
      <w:pPr>
        <w:pStyle w:val="2"/>
        <w:jc w:val="center"/>
        <w:rPr>
          <w:rFonts w:ascii="Times New Roman" w:hAnsi="Times New Roman" w:eastAsia="黑体"/>
          <w:color w:val="2F5597" w:themeColor="accent5" w:themeShade="BF"/>
          <w:sz w:val="44"/>
          <w:szCs w:val="44"/>
        </w:rPr>
      </w:pPr>
      <w:r>
        <w:rPr>
          <w:rFonts w:hint="eastAsia" w:ascii="Times New Roman" w:hAnsi="Times New Roman" w:eastAsia="黑体"/>
          <w:sz w:val="44"/>
          <w:szCs w:val="44"/>
        </w:rPr>
        <w:t>ARP协议实现</w:t>
      </w:r>
    </w:p>
    <w:p w14:paraId="7C158F6B">
      <w:pPr>
        <w:pStyle w:val="3"/>
        <w:numPr>
          <w:ilvl w:val="0"/>
          <w:numId w:val="2"/>
        </w:numPr>
        <w:spacing w:before="120" w:after="120" w:line="360" w:lineRule="auto"/>
        <w:ind w:left="391" w:hanging="391"/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实验内容与任务</w:t>
      </w:r>
      <w:r>
        <w:rPr>
          <w:rFonts w:eastAsia="黑体"/>
          <w:sz w:val="28"/>
          <w:szCs w:val="28"/>
        </w:rPr>
        <w:tab/>
      </w:r>
    </w:p>
    <w:p w14:paraId="2E3AAE42">
      <w:pPr>
        <w:spacing w:line="300" w:lineRule="auto"/>
        <w:ind w:left="357" w:firstLine="480" w:firstLineChars="20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本次实验的主要内容ARP协议实现。本次实验包含基础任务和拓展任务两部分，具体任务要求如下：</w:t>
      </w:r>
    </w:p>
    <w:p w14:paraId="6618C516">
      <w:pPr>
        <w:pStyle w:val="22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1009" w:hanging="442" w:firstLineChars="0"/>
        <w:textAlignment w:val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基础任务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：编写程序，完善TCP/IP协议栈的ARP协议部分。围绕ARP的初始化、无回报ARP的生成、ARP的输入处理，以及ARP的超时重新请求几个部分完成。并且保证完成ARP协议的完整实现。</w:t>
      </w:r>
    </w:p>
    <w:p w14:paraId="0A8A9FF5">
      <w:pPr>
        <w:pStyle w:val="22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1009" w:hanging="442" w:firstLineChars="0"/>
        <w:textAlignment w:val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拓展任务</w:t>
      </w:r>
      <w:r>
        <w:rPr>
          <w:rFonts w:hint="eastAsia"/>
          <w:b/>
          <w:bCs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必做）</w:t>
      </w:r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在基础任务实现的ARP协议实现基础上，完成如下任务：</w:t>
      </w:r>
    </w:p>
    <w:p w14:paraId="6A587752">
      <w:pPr>
        <w:pStyle w:val="22"/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1576" w:hanging="442" w:firstLineChars="0"/>
        <w:textAlignment w:val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ARP多个表项的实现；</w:t>
      </w:r>
    </w:p>
    <w:p w14:paraId="101AC177">
      <w:pPr>
        <w:pStyle w:val="22"/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1576" w:hanging="442" w:firstLineChars="0"/>
        <w:textAlignment w:val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IP层的输入输出处理。</w:t>
      </w:r>
    </w:p>
    <w:p w14:paraId="6D7CB00B">
      <w:pPr>
        <w:pStyle w:val="3"/>
        <w:numPr>
          <w:ilvl w:val="0"/>
          <w:numId w:val="2"/>
        </w:numPr>
        <w:spacing w:before="120" w:after="120" w:line="360" w:lineRule="auto"/>
        <w:ind w:left="391" w:hanging="391"/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实验过程及要求（限300字）</w:t>
      </w:r>
    </w:p>
    <w:p w14:paraId="3A03F862">
      <w:pPr>
        <w:spacing w:line="300" w:lineRule="auto"/>
        <w:ind w:left="357"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本组实验的具体过程及对应要求如下：</w:t>
      </w:r>
    </w:p>
    <w:p w14:paraId="23454A66">
      <w:pPr>
        <w:pStyle w:val="22"/>
        <w:numPr>
          <w:ilvl w:val="2"/>
          <w:numId w:val="4"/>
        </w:numPr>
        <w:spacing w:line="300" w:lineRule="auto"/>
        <w:ind w:firstLineChars="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实验开始前准备工作：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在实验开始前，学员需要掌握</w:t>
      </w: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C语言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编程基础，理解TCP/IP协议栈的工作原理，尤其是ARP协议的功能和作用。同时，熟悉MAC地址与IP地址的转换原理，了解网络设备如何通过ARP请求与响应进行地址解析。</w:t>
      </w:r>
    </w:p>
    <w:p w14:paraId="6AAB100D">
      <w:pPr>
        <w:pStyle w:val="22"/>
        <w:numPr>
          <w:ilvl w:val="2"/>
          <w:numId w:val="4"/>
        </w:numPr>
        <w:spacing w:line="300" w:lineRule="auto"/>
        <w:ind w:firstLineChars="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实验过程中：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按照实验要求，完成ARP协议的实现。具体步骤包括：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具体而言，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构造ARP请求和响应报文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，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实现报文格式的编码与解析。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发送ARP请求，构建并广播ARP请求，获取目标设备的MAC地址。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处理ARP响应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，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在收到响应后，提取并记录目标IP与MAC地址的映射。管理ARP缓存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，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设计缓存机制，存储IP-MAC映射，并实现超时处理机制。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实现 IP 层的输入处理、校验和的处理和 IP 包的输出</w:t>
      </w:r>
      <w:r>
        <w:rPr>
          <w:rFonts w:hint="eastAsia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28896567">
      <w:pPr>
        <w:pStyle w:val="22"/>
        <w:numPr>
          <w:ilvl w:val="2"/>
          <w:numId w:val="4"/>
        </w:numPr>
        <w:spacing w:line="300" w:lineRule="auto"/>
        <w:ind w:firstLineChars="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实验结束后：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总结ARP协议的实现过程，详细描述报文格式、缓存管理和通信流程，并根据实验要求撰写实验报告，分析实验结果。</w:t>
      </w:r>
    </w:p>
    <w:p w14:paraId="70095DE5">
      <w:pPr>
        <w:pStyle w:val="3"/>
        <w:numPr>
          <w:ilvl w:val="0"/>
          <w:numId w:val="2"/>
        </w:numPr>
        <w:spacing w:before="120" w:after="120" w:line="360" w:lineRule="auto"/>
        <w:ind w:left="391" w:hanging="391"/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相关知识及背景</w:t>
      </w:r>
    </w:p>
    <w:p w14:paraId="0C512896">
      <w:pPr>
        <w:spacing w:line="300" w:lineRule="auto"/>
        <w:ind w:left="357" w:firstLine="480" w:firstLineChars="20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地址解析协议（ARP）是TCP/IP协议栈中连接网络层和数据链路层的关键协议，负责在局域网内将IP地址解析为物理网络的MAC地址。ARP的存在使得主机能够根据目标IP地址获取对应的MAC地址，从而保证数据帧在以太网中的正确传输。作为网络通信的基础性协议，ARP的性能和可靠性直接影响网络的效率和安全性。</w:t>
      </w:r>
    </w:p>
    <w:p w14:paraId="481D7B7B">
      <w:pPr>
        <w:spacing w:line="300" w:lineRule="auto"/>
        <w:ind w:left="357" w:firstLine="480" w:firstLineChars="20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在现代网络环境中，ARP协议广泛应用于各种网络设备和系统，如计算机、路由器和交换机等。深入理解ARP的工作原理，有助于掌握网络设备之间的通信机制，理解数据在网络中的传输过程。特别是对于网络工程和网络安全领域，从协议层面了解ARP，有助于识别和防范诸如ARP欺骗等网络攻击，提高网络的安全防护能力。</w:t>
      </w:r>
    </w:p>
    <w:p w14:paraId="651D30F1">
      <w:pPr>
        <w:spacing w:line="300" w:lineRule="auto"/>
        <w:ind w:left="357" w:firstLine="480" w:firstLineChars="20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通过本次实验，学员将亲自动手实现ARP协议的核心功能，包括ARP请求与响应的构建与解析、ARP缓存表的管理等。这不仅加深了对TCP/IP协议栈的理解，也培养了实际编程和问题解决的能力。掌握ARP协议的实现，对后续学习更复杂的网络协议（如IP、ICMP、TCP和UDP）以及从事网络相关工作都有重要的意义。</w:t>
      </w:r>
    </w:p>
    <w:p w14:paraId="609E1A66">
      <w:pPr>
        <w:pStyle w:val="3"/>
        <w:numPr>
          <w:ilvl w:val="0"/>
          <w:numId w:val="2"/>
        </w:numPr>
        <w:spacing w:before="120" w:after="120" w:line="360" w:lineRule="auto"/>
        <w:ind w:left="391" w:hanging="391"/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教学目的</w:t>
      </w:r>
    </w:p>
    <w:p w14:paraId="5B4F9D87">
      <w:pPr>
        <w:spacing w:line="300" w:lineRule="auto"/>
        <w:ind w:firstLine="391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本组实验的主要目的如下：</w:t>
      </w:r>
    </w:p>
    <w:p w14:paraId="04894770">
      <w:pPr>
        <w:pStyle w:val="22"/>
        <w:numPr>
          <w:ilvl w:val="2"/>
          <w:numId w:val="5"/>
        </w:numPr>
        <w:spacing w:line="300" w:lineRule="auto"/>
        <w:ind w:firstLineChars="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理解ARP协议的原理，掌握利用</w:t>
      </w: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C语言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编程实现ARP协议的方法；</w:t>
      </w:r>
    </w:p>
    <w:p w14:paraId="3EABA742">
      <w:pPr>
        <w:pStyle w:val="22"/>
        <w:numPr>
          <w:ilvl w:val="2"/>
          <w:numId w:val="5"/>
        </w:numPr>
        <w:spacing w:line="300" w:lineRule="auto"/>
        <w:ind w:firstLineChars="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理解TCP/IP协议栈中地址解析问题所涉及的关键技术，如数据编码、数据表示和地址映射等；</w:t>
      </w:r>
    </w:p>
    <w:p w14:paraId="093E6B20">
      <w:pPr>
        <w:pStyle w:val="22"/>
        <w:numPr>
          <w:ilvl w:val="2"/>
          <w:numId w:val="5"/>
        </w:numPr>
        <w:spacing w:line="300" w:lineRule="auto"/>
        <w:ind w:firstLineChars="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通过逐步实现ARP协议的实验，培养学员分析和解决实际问题的能力，加深对网络通信机制的理解。</w:t>
      </w:r>
    </w:p>
    <w:p w14:paraId="20D8780D">
      <w:pPr>
        <w:pStyle w:val="3"/>
        <w:numPr>
          <w:ilvl w:val="0"/>
          <w:numId w:val="2"/>
        </w:numPr>
        <w:spacing w:before="120" w:after="120" w:line="360" w:lineRule="auto"/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实验教学与指导</w:t>
      </w:r>
    </w:p>
    <w:p w14:paraId="2E05E0EB">
      <w:pPr>
        <w:pStyle w:val="22"/>
        <w:numPr>
          <w:ilvl w:val="1"/>
          <w:numId w:val="2"/>
        </w:numPr>
        <w:spacing w:line="300" w:lineRule="auto"/>
        <w:ind w:firstLineChars="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环境配置</w:t>
      </w:r>
    </w:p>
    <w:p w14:paraId="0C37A237">
      <w:pPr>
        <w:spacing w:line="300" w:lineRule="auto"/>
        <w:ind w:left="420" w:firstLine="36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首先，安装wireshark工具。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先打开Wireshark的 </w:t>
      </w:r>
      <w:r>
        <w:fldChar w:fldCharType="begin"/>
      </w:r>
      <w:r>
        <w:instrText xml:space="preserve"> HYPERLINK "https://www.wireshark.org/" \o "官网" </w:instrText>
      </w:r>
      <w:r>
        <w:fldChar w:fldCharType="separate"/>
      </w:r>
      <w:r>
        <w:rPr>
          <w:rStyle w:val="14"/>
          <w:sz w:val="24"/>
        </w:rPr>
        <w:t>官网</w:t>
      </w:r>
      <w:r>
        <w:rPr>
          <w:rStyle w:val="14"/>
          <w:sz w:val="24"/>
        </w:rPr>
        <w:fldChar w:fldCharType="end"/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点击Get Acquainted菜单找到Download，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进行下载。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在最新版本中选择下载Windows 64位的安装包，单击Windows Installer(64-bit) 下载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，注意安装Npcap以及WinPcap。</w:t>
      </w:r>
    </w:p>
    <w:p w14:paraId="47B2AF32">
      <w:pPr>
        <w:spacing w:line="300" w:lineRule="auto"/>
        <w:ind w:left="420" w:firstLine="36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372100" cy="1985645"/>
            <wp:effectExtent l="0" t="0" r="0" b="0"/>
            <wp:docPr id="19600465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0046514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72100" cy="1985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886888">
      <w:pPr>
        <w:spacing w:line="300" w:lineRule="auto"/>
        <w:ind w:left="420" w:firstLine="36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2678E8CE">
      <w:pPr>
        <w:spacing w:line="300" w:lineRule="auto"/>
        <w:ind w:left="420" w:firstLine="36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59450" cy="4147820"/>
            <wp:effectExtent l="0" t="0" r="0" b="5080"/>
            <wp:docPr id="720475979" name="图片 1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0475979" name="图片 1" descr="图形用户界面, 应用程序&#10;&#10;描述已自动生成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147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924C6F">
      <w:pPr>
        <w:spacing w:line="300" w:lineRule="auto"/>
        <w:ind w:left="420" w:firstLine="36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55432CA2">
      <w:pPr>
        <w:spacing w:line="300" w:lineRule="auto"/>
        <w:ind w:left="360" w:firstLine="420"/>
        <w:jc w:val="lef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安装VScode，并完成C语言环境配置。VScode官网：</w:t>
      </w:r>
      <w:r>
        <w:fldChar w:fldCharType="begin"/>
      </w:r>
      <w:r>
        <w:instrText xml:space="preserve"> HYPERLINK "https://code.visualstudio.com/" </w:instrText>
      </w:r>
      <w:r>
        <w:fldChar w:fldCharType="separate"/>
      </w:r>
      <w:r>
        <w:rPr>
          <w:rStyle w:val="14"/>
          <w:sz w:val="24"/>
        </w:rPr>
        <w:t>https://code.visualstudio.com/</w:t>
      </w:r>
      <w:r>
        <w:rPr>
          <w:rStyle w:val="14"/>
          <w:sz w:val="24"/>
        </w:rPr>
        <w:fldChar w:fldCharType="end"/>
      </w:r>
    </w:p>
    <w:p w14:paraId="638FE42F">
      <w:pPr>
        <w:spacing w:line="300" w:lineRule="auto"/>
        <w:ind w:left="360" w:firstLine="420"/>
        <w:jc w:val="lef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829175" cy="1939925"/>
            <wp:effectExtent l="0" t="0" r="9525" b="3175"/>
            <wp:docPr id="1483990885" name="图片 1" descr="图形用户界面, 文本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3990885" name="图片 1" descr="图形用户界面, 文本, 应用程序&#10;&#10;描述已自动生成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29175" cy="193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868FD3">
      <w:pPr>
        <w:spacing w:line="300" w:lineRule="auto"/>
        <w:ind w:left="360" w:firstLine="420"/>
        <w:jc w:val="lef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6CC8D33E">
      <w:pPr>
        <w:spacing w:line="300" w:lineRule="auto"/>
        <w:ind w:left="420"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安装MinGW，网址为</w:t>
      </w:r>
      <w:r>
        <w:fldChar w:fldCharType="begin"/>
      </w:r>
      <w:r>
        <w:instrText xml:space="preserve"> HYPERLINK "https://sourceforge.net/projects/mingw-w64/" </w:instrText>
      </w:r>
      <w:r>
        <w:fldChar w:fldCharType="separate"/>
      </w:r>
      <w:r>
        <w:rPr>
          <w:rStyle w:val="14"/>
          <w:sz w:val="24"/>
        </w:rPr>
        <w:t>https://sourceforge.net/projects/mingw-w64/</w:t>
      </w:r>
      <w:r>
        <w:rPr>
          <w:rStyle w:val="14"/>
          <w:sz w:val="24"/>
        </w:rPr>
        <w:fldChar w:fldCharType="end"/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。</w:t>
      </w:r>
    </w:p>
    <w:p w14:paraId="51AF8E90">
      <w:pPr>
        <w:spacing w:line="300" w:lineRule="auto"/>
        <w:jc w:val="lef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解压完成后，配置环境变量，参考：</w:t>
      </w:r>
      <w:r>
        <w:fldChar w:fldCharType="begin"/>
      </w:r>
      <w:r>
        <w:instrText xml:space="preserve"> HYPERLINK "https://blog.csdn.net/2303_79329831/article/details/136400289" </w:instrText>
      </w:r>
      <w:r>
        <w:fldChar w:fldCharType="separate"/>
      </w:r>
      <w:r>
        <w:rPr>
          <w:rStyle w:val="14"/>
          <w:sz w:val="24"/>
        </w:rPr>
        <w:t>https://blog.csdn.net/2303_79329831/article/details/136400289</w:t>
      </w:r>
      <w:r>
        <w:rPr>
          <w:rStyle w:val="14"/>
          <w:sz w:val="24"/>
        </w:rPr>
        <w:fldChar w:fldCharType="end"/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。</w:t>
      </w:r>
    </w:p>
    <w:p w14:paraId="4242FC0C">
      <w:pPr>
        <w:spacing w:line="300" w:lineRule="auto"/>
        <w:jc w:val="lef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59450" cy="2877820"/>
            <wp:effectExtent l="0" t="0" r="0" b="0"/>
            <wp:docPr id="857338832" name="图片 1" descr="图形用户界面, 文本, 应用程序, 电子邮件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7338832" name="图片 1" descr="图形用户界面, 文本, 应用程序, 电子邮件&#10;&#10;描述已自动生成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877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30EF7E">
      <w:pPr>
        <w:spacing w:line="300" w:lineRule="auto"/>
        <w:jc w:val="lef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04D5917C">
      <w:pPr>
        <w:spacing w:line="300" w:lineRule="auto"/>
        <w:jc w:val="lef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2674322E">
      <w:pPr>
        <w:spacing w:line="300" w:lineRule="auto"/>
        <w:jc w:val="lef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在C语言环境配置完成后，进入到虚拟机环境设置。</w:t>
      </w:r>
    </w:p>
    <w:p w14:paraId="625F953B">
      <w:pPr>
        <w:spacing w:line="300" w:lineRule="auto"/>
        <w:jc w:val="lef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我们选用虚拟机软件：VMware。官网：</w:t>
      </w:r>
      <w:r>
        <w:fldChar w:fldCharType="begin"/>
      </w:r>
      <w:r>
        <w:instrText xml:space="preserve"> HYPERLINK "https://www.vmware.com/products/desktop-hypervisor/workstation-and-fusion" </w:instrText>
      </w:r>
      <w:r>
        <w:fldChar w:fldCharType="separate"/>
      </w:r>
      <w:r>
        <w:rPr>
          <w:rStyle w:val="14"/>
          <w:sz w:val="24"/>
        </w:rPr>
        <w:t>https://www.vmware.com/products/desktop-hypervisor/workstation-and-fusion</w:t>
      </w:r>
      <w:r>
        <w:rPr>
          <w:rStyle w:val="14"/>
          <w:sz w:val="24"/>
        </w:rPr>
        <w:fldChar w:fldCharType="end"/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。</w:t>
      </w:r>
    </w:p>
    <w:p w14:paraId="367B0181">
      <w:pPr>
        <w:spacing w:line="300" w:lineRule="auto"/>
        <w:jc w:val="lef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524500" cy="2313940"/>
            <wp:effectExtent l="0" t="0" r="0" b="0"/>
            <wp:docPr id="15117808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1780820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2313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FD1E8E">
      <w:pPr>
        <w:spacing w:line="300" w:lineRule="auto"/>
        <w:jc w:val="lef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1DD381CD">
      <w:pPr>
        <w:spacing w:line="300" w:lineRule="auto"/>
        <w:jc w:val="lef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下载完成后，我们下载Windows镜像，参考博客：</w:t>
      </w:r>
      <w:r>
        <w:fldChar w:fldCharType="begin"/>
      </w:r>
      <w:r>
        <w:instrText xml:space="preserve"> HYPERLINK "https://blog.csdn.net/Cappuccino_jay/article/details/125536014?spm=1001.2014.3001.5502" </w:instrText>
      </w:r>
      <w:r>
        <w:fldChar w:fldCharType="separate"/>
      </w:r>
      <w:r>
        <w:rPr>
          <w:rStyle w:val="14"/>
          <w:sz w:val="24"/>
        </w:rPr>
        <w:t>https://blog.csdn.net/Cappuccino_jay/article/details/125536014?spm=1001.2014.3001.5502</w:t>
      </w:r>
      <w:r>
        <w:rPr>
          <w:rStyle w:val="14"/>
          <w:sz w:val="24"/>
        </w:rPr>
        <w:fldChar w:fldCharType="end"/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。</w:t>
      </w:r>
    </w:p>
    <w:p w14:paraId="66FCB0B4">
      <w:pPr>
        <w:spacing w:line="300" w:lineRule="auto"/>
        <w:jc w:val="lef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59450" cy="3213100"/>
            <wp:effectExtent l="0" t="0" r="0" b="6350"/>
            <wp:docPr id="181615404" name="图片 1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615404" name="图片 1" descr="图形用户界面, 应用程序&#10;&#10;描述已自动生成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21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CA77B7">
      <w:pPr>
        <w:spacing w:line="300" w:lineRule="auto"/>
        <w:jc w:val="lef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虚拟机windows环境配置参考：</w:t>
      </w:r>
      <w:r>
        <w:fldChar w:fldCharType="begin"/>
      </w:r>
      <w:r>
        <w:instrText xml:space="preserve"> HYPERLINK "https://blog.csdn.net/ewii12567/article/details/139804188" </w:instrText>
      </w:r>
      <w:r>
        <w:fldChar w:fldCharType="separate"/>
      </w:r>
      <w:r>
        <w:rPr>
          <w:rStyle w:val="14"/>
          <w:sz w:val="24"/>
        </w:rPr>
        <w:t>https://blog.csdn.net/ewii12567/article/details/139804188</w:t>
      </w:r>
      <w:r>
        <w:rPr>
          <w:rStyle w:val="14"/>
          <w:sz w:val="24"/>
        </w:rPr>
        <w:fldChar w:fldCharType="end"/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。</w:t>
      </w:r>
    </w:p>
    <w:p w14:paraId="3A6E567E">
      <w:pPr>
        <w:spacing w:line="300" w:lineRule="auto"/>
        <w:jc w:val="lef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在虚拟机Windows安装完成后，我们对虚拟机的网络设置进行一些配置，在VMware位置，点击编辑-虚拟网络编辑器，按如图设置：</w:t>
      </w:r>
    </w:p>
    <w:p w14:paraId="2FB86E2E">
      <w:pPr>
        <w:spacing w:line="300" w:lineRule="auto"/>
        <w:jc w:val="lef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19FBEBA8">
      <w:pPr>
        <w:spacing w:line="300" w:lineRule="auto"/>
        <w:jc w:val="center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14C20E12">
      <w:pPr>
        <w:spacing w:line="300" w:lineRule="auto"/>
        <w:jc w:val="center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39920" cy="3811905"/>
            <wp:effectExtent l="0" t="0" r="0" b="0"/>
            <wp:docPr id="104026709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0267099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46842" cy="38179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440E5D">
      <w:pPr>
        <w:spacing w:line="300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382597BD">
      <w:pPr>
        <w:spacing w:line="300" w:lineRule="auto"/>
        <w:jc w:val="center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572635" cy="3917950"/>
            <wp:effectExtent l="0" t="0" r="0" b="6350"/>
            <wp:docPr id="1343992458" name="图片 1" descr="图形用户界面, 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3992458" name="图片 1" descr="图形用户界面, 文本&#10;&#10;描述已自动生成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580903" cy="392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28E75E">
      <w:pPr>
        <w:spacing w:line="300" w:lineRule="auto"/>
        <w:jc w:val="center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339590" cy="3783330"/>
            <wp:effectExtent l="0" t="0" r="3810" b="7620"/>
            <wp:docPr id="1600245417" name="图片 1" descr="文本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0245417" name="图片 1" descr="文本&#10;&#10;低可信度描述已自动生成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348467" cy="3791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B414E6">
      <w:pPr>
        <w:spacing w:line="300" w:lineRule="auto"/>
        <w:jc w:val="lef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然后我们对虚拟机内部网络环境配置，网络连接-Ethernet0-属性-Internet版本4：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59450" cy="3775075"/>
            <wp:effectExtent l="0" t="0" r="0" b="0"/>
            <wp:docPr id="14142243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4224318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77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A338F0">
      <w:pPr>
        <w:spacing w:after="160" w:line="278" w:lineRule="auto"/>
        <w:ind w:firstLine="390"/>
        <w:contextualSpacing/>
        <w:jc w:val="lef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随后，我们更改防火墙属性，选择更改防火墙，进入例外卡片，勾选文件和打印机共享，最后确定。</w:t>
      </w:r>
    </w:p>
    <w:p w14:paraId="22FA1CBF">
      <w:pPr>
        <w:spacing w:after="160" w:line="278" w:lineRule="auto"/>
        <w:ind w:firstLine="390"/>
        <w:contextualSpacing/>
        <w:jc w:val="left"/>
        <w:rPr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此处应当验收能实现主机与虚拟机的Ping通信。</w:t>
      </w:r>
    </w:p>
    <w:p w14:paraId="70D21C25">
      <w:pPr>
        <w:spacing w:line="300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接下来，我们安装Cmake，官网：</w:t>
      </w:r>
      <w:r>
        <w:fldChar w:fldCharType="begin"/>
      </w:r>
      <w:r>
        <w:instrText xml:space="preserve"> HYPERLINK "https://cmake.org/download/" </w:instrText>
      </w:r>
      <w:r>
        <w:fldChar w:fldCharType="separate"/>
      </w:r>
      <w:r>
        <w:rPr>
          <w:rStyle w:val="14"/>
          <w:sz w:val="24"/>
        </w:rPr>
        <w:t>https://cmake.org/download/</w:t>
      </w:r>
      <w:r>
        <w:rPr>
          <w:rStyle w:val="14"/>
          <w:sz w:val="24"/>
        </w:rPr>
        <w:fldChar w:fldCharType="end"/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。</w:t>
      </w:r>
    </w:p>
    <w:p w14:paraId="476D5A9B">
      <w:pPr>
        <w:spacing w:line="300" w:lineRule="auto"/>
        <w:jc w:val="left"/>
        <w:rPr>
          <w:rStyle w:val="14"/>
          <w:sz w:val="24"/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Vscode Cmake环境配置参考：</w:t>
      </w:r>
      <w:r>
        <w:fldChar w:fldCharType="begin"/>
      </w:r>
      <w:r>
        <w:instrText xml:space="preserve"> HYPERLINK "https://blog.csdn.net/weixin_46248871/article/details/137500744" </w:instrText>
      </w:r>
      <w:r>
        <w:fldChar w:fldCharType="separate"/>
      </w:r>
      <w:r>
        <w:rPr>
          <w:rStyle w:val="14"/>
          <w:sz w:val="24"/>
        </w:rPr>
        <w:t>https://blog.csdn.net/weixin_46248871/article/details/137500744</w:t>
      </w:r>
      <w:r>
        <w:rPr>
          <w:rStyle w:val="14"/>
          <w:sz w:val="24"/>
        </w:rPr>
        <w:fldChar w:fldCharType="end"/>
      </w:r>
    </w:p>
    <w:p w14:paraId="5B45CED1">
      <w:pPr>
        <w:spacing w:line="300" w:lineRule="auto"/>
        <w:jc w:val="left"/>
        <w:rPr>
          <w:color w:val="0563C1" w:themeColor="hyperlink"/>
          <w:sz w:val="24"/>
          <w:u w:val="single"/>
          <w14:textFill>
            <w14:solidFill>
              <w14:schemeClr w14:val="hlink"/>
            </w14:solidFill>
          </w14:textFill>
        </w:rPr>
      </w:pPr>
      <w:r>
        <w:rPr>
          <w:rStyle w:val="14"/>
          <w:sz w:val="24"/>
        </w:rPr>
        <w:drawing>
          <wp:inline distT="0" distB="0" distL="0" distR="0">
            <wp:extent cx="5759450" cy="2400935"/>
            <wp:effectExtent l="0" t="0" r="0" b="0"/>
            <wp:docPr id="151415523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4155232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400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2D46D0">
      <w:pPr>
        <w:spacing w:line="300" w:lineRule="auto"/>
        <w:jc w:val="lef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在此处同学们应当实现适配对本机的Cmakelist.txt配置。</w:t>
      </w:r>
    </w:p>
    <w:p w14:paraId="74F26883">
      <w:pPr>
        <w:spacing w:line="300" w:lineRule="auto"/>
        <w:ind w:firstLine="420"/>
        <w:jc w:val="lef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其中各部分安装记得安装Vscode插件。至此，环境配置完成。</w:t>
      </w:r>
    </w:p>
    <w:p w14:paraId="020230EC">
      <w:pPr>
        <w:spacing w:line="300" w:lineRule="auto"/>
        <w:jc w:val="lef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0EC31461">
      <w:pPr>
        <w:spacing w:line="300" w:lineRule="auto"/>
        <w:jc w:val="lef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2）ARP的初始化</w:t>
      </w:r>
    </w:p>
    <w:p w14:paraId="688CA60F">
      <w:pPr>
        <w:spacing w:line="300" w:lineRule="auto"/>
        <w:ind w:left="390"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ARP是TCP/IP协议栈中连接网络层（IP）和数据链路层（以太网）的关键协议。它的主要功能是在局域网内将已知的IP地址解析为对应的MAC地址，从而保证数据帧能够在以太网上正确传输。</w:t>
      </w:r>
    </w:p>
    <w:p w14:paraId="6E494930">
      <w:pPr>
        <w:spacing w:line="300" w:lineRule="auto"/>
        <w:ind w:left="390"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具体来说，当主机需要向某个IP地址发送数据时，会首先查找ARP缓存表，看看是否已有对应的MAC地址。如果没有，主机就会发送ARP请求广播，询问“谁拥有这个IP地址？”拥有该IP地址的设备收到请求后，会发送ARP响应，告知其MAC地址。主机收到响应后，就能将IP地址与MAC地址进行映射，并将其存入ARP缓存表中。</w:t>
      </w:r>
    </w:p>
    <w:p w14:paraId="1645508A">
      <w:pPr>
        <w:spacing w:line="300" w:lineRule="auto"/>
        <w:ind w:left="390" w:firstLine="420"/>
        <w:jc w:val="center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83810" cy="2476500"/>
            <wp:effectExtent l="0" t="0" r="2540" b="0"/>
            <wp:docPr id="32343326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3433264" name="图片 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092974" cy="248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CA1513">
      <w:pPr>
        <w:spacing w:line="300" w:lineRule="auto"/>
        <w:ind w:left="390"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6DFCE7B2">
      <w:pPr>
        <w:spacing w:line="300" w:lineRule="auto"/>
        <w:ind w:left="390"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为避免每次都发送请求，便实现了一个映射表，保存之前的查询结果。</w:t>
      </w:r>
    </w:p>
    <w:p w14:paraId="08159F48">
      <w:pPr>
        <w:spacing w:line="300" w:lineRule="auto"/>
        <w:ind w:left="390"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43EBF779">
      <w:pPr>
        <w:spacing w:line="300" w:lineRule="auto"/>
        <w:ind w:left="390" w:firstLine="420"/>
        <w:jc w:val="center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857625" cy="1704975"/>
            <wp:effectExtent l="0" t="0" r="9525" b="9525"/>
            <wp:docPr id="808371718" name="图片 1" descr="表格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8371718" name="图片 1" descr="表格&#10;&#10;描述已自动生成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858163" cy="1705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084081">
      <w:pPr>
        <w:spacing w:line="300" w:lineRule="auto"/>
        <w:ind w:left="390"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但实际上要考虑两个问题：1.网卡的数量不固定，同一网络可能有一台或多台计算机；每台计算机可能有1张或多张网卡；计算机可能随时上线或下线，甚至永久退出。</w:t>
      </w:r>
    </w:p>
    <w:p w14:paraId="4A292132">
      <w:pPr>
        <w:pStyle w:val="22"/>
        <w:numPr>
          <w:ilvl w:val="0"/>
          <w:numId w:val="5"/>
        </w:numPr>
        <w:spacing w:line="300" w:lineRule="auto"/>
        <w:ind w:firstLineChars="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IP -&gt;MAC映射并不固定。同一IP可能先后分配给不同的网卡，例如，某机器下线，另一台机器上线，DHCP分配同一IP给不同网卡。</w:t>
      </w:r>
    </w:p>
    <w:p w14:paraId="1245FA57">
      <w:pPr>
        <w:spacing w:line="300" w:lineRule="auto"/>
        <w:ind w:firstLine="39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因此，我们的表项需要实现以下三项：1.动态添加新表项。2.删除无效的旧表项。3.表项无效或者错误的检查。</w:t>
      </w:r>
    </w:p>
    <w:p w14:paraId="1CDF1C0E">
      <w:pPr>
        <w:spacing w:line="300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我们需要定义以下结构来实现这个表项：</w:t>
      </w:r>
    </w:p>
    <w:p w14:paraId="045385C1">
      <w:pPr>
        <w:spacing w:line="300" w:lineRule="auto"/>
        <w:jc w:val="center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24050" cy="2085975"/>
            <wp:effectExtent l="0" t="0" r="0" b="0"/>
            <wp:docPr id="478115048" name="图片 1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8115048" name="图片 1" descr="图形用户界面&#10;&#10;描述已自动生成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924319" cy="2086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E59B02">
      <w:pPr>
        <w:spacing w:line="300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其中 当前状态部分需要实现以下三种：有效/无效/请求中。超时/剩余生存时间需要实现以下内容：超过一定时间重新请求，避免无效/错误表项长期存在。在本次实验中，</w:t>
      </w: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需要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实现多个表项。</w:t>
      </w:r>
    </w:p>
    <w:p w14:paraId="6A3CCB13">
      <w:pPr>
        <w:spacing w:line="300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ab/>
      </w:r>
    </w:p>
    <w:p w14:paraId="00CA629F">
      <w:pPr>
        <w:spacing w:line="300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我们从给定的start文件的xnet_tiny.h文件开始：</w:t>
      </w:r>
    </w:p>
    <w:p w14:paraId="5A61215E">
      <w:pPr>
        <w:spacing w:line="300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定义IP地址的结构：</w:t>
      </w:r>
    </w:p>
    <w:p w14:paraId="096CA0EF">
      <w:pPr>
        <w:spacing w:line="300" w:lineRule="auto"/>
        <w:jc w:val="center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190875" cy="781050"/>
            <wp:effectExtent l="0" t="0" r="9525" b="0"/>
            <wp:docPr id="118663793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6637930" name="图片 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191320" cy="781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3249DC">
      <w:pPr>
        <w:spacing w:line="300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并补充宏定义：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#define XNET_IPV4_ADDR_SIZE </w:t>
      </w: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52EB2BC0">
      <w:pPr>
        <w:spacing w:line="300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接着，实现上述的ARP表项：</w:t>
      </w:r>
    </w:p>
    <w:p w14:paraId="7514DA77">
      <w:pPr>
        <w:spacing w:line="300" w:lineRule="auto"/>
        <w:jc w:val="center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124200" cy="1371600"/>
            <wp:effectExtent l="0" t="0" r="0" b="0"/>
            <wp:docPr id="1838263542" name="图片 1" descr="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8263542" name="图片 1" descr="文本&#10;&#10;描述已自动生成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124636" cy="1371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6E59FD">
      <w:pPr>
        <w:spacing w:line="300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实现初始化函数：</w:t>
      </w:r>
    </w:p>
    <w:p w14:paraId="4BE00EB6">
      <w:pPr>
        <w:spacing w:line="300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void xarp_init(void);</w:t>
      </w:r>
    </w:p>
    <w:p w14:paraId="1D09EB58">
      <w:pPr>
        <w:spacing w:line="300" w:lineRule="auto"/>
        <w:ind w:firstLine="420"/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同时在xnet_tiny.c实现调用，完成表的初始化和全局的静态定义：</w:t>
      </w:r>
    </w:p>
    <w:p w14:paraId="4AA2F802">
      <w:pPr>
        <w:spacing w:line="300" w:lineRule="auto"/>
        <w:ind w:firstLine="420"/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并补充宏定义：#define XARP_TABLE_SIZE </w:t>
      </w:r>
      <w:r>
        <w:rPr>
          <w:rFonts w:hint="eastAsia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设置ARP表项最大数量</w:t>
      </w:r>
    </w:p>
    <w:p w14:paraId="25215973">
      <w:pPr>
        <w:spacing w:line="300" w:lineRule="auto"/>
        <w:ind w:firstLine="480" w:firstLineChars="200"/>
        <w:rPr>
          <w:rFonts w:hint="default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static xarp_entry_t arp_table[XARP_TABLE_SIZE];</w:t>
      </w:r>
    </w:p>
    <w:p w14:paraId="295D34ED">
      <w:pPr>
        <w:spacing w:line="300" w:lineRule="auto"/>
        <w:ind w:firstLine="420"/>
        <w:jc w:val="center"/>
      </w:pPr>
      <w:r>
        <w:drawing>
          <wp:inline distT="0" distB="0" distL="114300" distR="114300">
            <wp:extent cx="3380105" cy="1466215"/>
            <wp:effectExtent l="0" t="0" r="127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380105" cy="146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B5427F">
      <w:pPr>
        <w:spacing w:line="300" w:lineRule="auto"/>
        <w:rPr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此处编译完成的exe文件，应当有如下运行结果：</w:t>
      </w:r>
    </w:p>
    <w:p w14:paraId="4EA876D8">
      <w:pPr>
        <w:spacing w:line="300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59450" cy="401955"/>
            <wp:effectExtent l="0" t="0" r="0" b="0"/>
            <wp:docPr id="24921219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212191" name="图片 1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01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9571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80" w:firstLineChars="200"/>
        <w:textAlignment w:val="auto"/>
        <w:rPr>
          <w:rFonts w:hint="default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ARP 多表项不便于直接验证，可以在程序中添加了额外的输出，用于验证正确性，在每次轮询时输出信息，如下图所示。</w:t>
      </w:r>
    </w:p>
    <w:p w14:paraId="58E33F23">
      <w:pPr>
        <w:spacing w:line="300" w:lineRule="auto"/>
        <w:rPr>
          <w:rFonts w:hint="default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5756910" cy="313055"/>
            <wp:effectExtent l="0" t="0" r="5715" b="127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13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55EC09">
      <w:pPr>
        <w:spacing w:line="300" w:lineRule="auto"/>
        <w:rPr>
          <w:rFonts w:hint="default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31627320">
      <w:pPr>
        <w:pStyle w:val="22"/>
        <w:numPr>
          <w:ilvl w:val="0"/>
          <w:numId w:val="0"/>
        </w:numPr>
        <w:spacing w:line="300" w:lineRule="auto"/>
        <w:ind w:left="420" w:leftChars="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3）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无回报ARP的生成</w:t>
      </w:r>
    </w:p>
    <w:p w14:paraId="7C579C8D">
      <w:pPr>
        <w:spacing w:line="300" w:lineRule="auto"/>
        <w:ind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在这一节，同学们补充完成ARP空缺部分。</w:t>
      </w:r>
    </w:p>
    <w:p w14:paraId="699369F7">
      <w:pPr>
        <w:spacing w:line="300" w:lineRule="auto"/>
        <w:ind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同样的，系统在启用网卡时，首先向网络上发送广播包，告诉所有人自己的IP地址和MAC地址，而其他地址与该系统通信时会先查询内部的ARP表在进行通信，这样就简化了最开始提到的通讯过程。</w:t>
      </w:r>
    </w:p>
    <w:p w14:paraId="23BDE0AF">
      <w:pPr>
        <w:spacing w:line="300" w:lineRule="auto"/>
        <w:ind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打开wireshark，启动虚拟机可以发现，启用网卡时，系统会向网络发送无回报ARP包，如下：</w:t>
      </w:r>
    </w:p>
    <w:p w14:paraId="2A1E9AC6">
      <w:pPr>
        <w:spacing w:line="300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59450" cy="389890"/>
            <wp:effectExtent l="0" t="0" r="0" b="0"/>
            <wp:docPr id="149005079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0050796" name="图片 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89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4B62C7">
      <w:pPr>
        <w:spacing w:line="300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这个广播就是通知所有人我使用的这个IP为192.168.254.3，MAC地址就是前面部分。</w:t>
      </w:r>
    </w:p>
    <w:p w14:paraId="4E6B9A14">
      <w:pPr>
        <w:spacing w:line="300" w:lineRule="auto"/>
        <w:ind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我们在xnet_tiny.h继续实现，我们首先定义接口函数，参数为请求的IP地址：</w:t>
      </w:r>
    </w:p>
    <w:p w14:paraId="018151A9">
      <w:pPr>
        <w:spacing w:line="300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xnet_err_t xarp_make_request(const xipaddr_t * ipaddr);</w:t>
      </w:r>
    </w:p>
    <w:p w14:paraId="5F719CF2">
      <w:pPr>
        <w:spacing w:line="300" w:lineRule="auto"/>
        <w:ind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在此步，我们应当定义接口函数：</w:t>
      </w:r>
    </w:p>
    <w:p w14:paraId="512FBAC7">
      <w:pPr>
        <w:spacing w:line="300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具体包格式参考给的RFC826_ARP文档。定义ARP包结构，补充图中空缺内容</w:t>
      </w:r>
    </w:p>
    <w:p w14:paraId="48174ADC">
      <w:pPr>
        <w:spacing w:line="300" w:lineRule="auto"/>
        <w:jc w:val="center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591050" cy="3441065"/>
            <wp:effectExtent l="0" t="0" r="0" b="6985"/>
            <wp:docPr id="1422500525" name="图片 1" descr="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500525" name="图片 1" descr="文本&#10;&#10;描述已自动生成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591050" cy="3441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899F7B">
      <w:pPr>
        <w:spacing w:line="300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设置本机协议栈虚拟网卡IP地址(在此处补充完整)：</w:t>
      </w:r>
    </w:p>
    <w:p w14:paraId="575163B9">
      <w:pPr>
        <w:spacing w:line="300" w:lineRule="auto"/>
        <w:jc w:val="center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620385" cy="447675"/>
            <wp:effectExtent l="0" t="0" r="0" b="9525"/>
            <wp:docPr id="206806235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8062358" name="图片 1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620534" cy="447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49880F">
      <w:pPr>
        <w:spacing w:line="300" w:lineRule="auto"/>
        <w:jc w:val="center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在xnet_tiny.c文件中创建变量和本机广播地址(在此处补充完整)：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295775" cy="485775"/>
            <wp:effectExtent l="0" t="0" r="0" b="9525"/>
            <wp:docPr id="622890905" name="图片 1" descr="屏幕上有字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890905" name="图片 1" descr="屏幕上有字&#10;&#10;描述已自动生成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296375" cy="485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293189">
      <w:pPr>
        <w:spacing w:line="300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38398888">
      <w:pPr>
        <w:spacing w:line="300" w:lineRule="auto"/>
        <w:ind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创建请求函数，具体功能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 *产生一个ARP请求，请求网络指定ip地址的机器发回一个ARP响应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：</w:t>
      </w:r>
    </w:p>
    <w:p w14:paraId="5BAE36AC">
      <w:pPr>
        <w:spacing w:line="300" w:lineRule="auto"/>
        <w:jc w:val="center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929505" cy="2653665"/>
            <wp:effectExtent l="0" t="0" r="4445" b="3810"/>
            <wp:docPr id="1555021770" name="图片 1" descr="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5021770" name="图片 1" descr="文本&#10;&#10;描述已自动生成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929505" cy="2653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3951C5">
      <w:pPr>
        <w:spacing w:line="300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3E580CC4">
      <w:pPr>
        <w:spacing w:line="300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当网卡启用后，会主动的向网络上发送一个ARP广播包，完善网卡初始化部分：</w:t>
      </w:r>
    </w:p>
    <w:p w14:paraId="71919A33">
      <w:pPr>
        <w:spacing w:line="300" w:lineRule="auto"/>
        <w:jc w:val="center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91710" cy="1038225"/>
            <wp:effectExtent l="0" t="0" r="8890" b="9525"/>
            <wp:docPr id="10872698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7269818" name="图片 1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791744" cy="103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AAFAE3">
      <w:pPr>
        <w:spacing w:line="300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63EFCB0A">
      <w:pPr>
        <w:spacing w:line="300" w:lineRule="auto"/>
        <w:ind w:firstLine="420"/>
        <w:rPr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此处编译完成的文件启动时，应在wireshark抓到无回报报文，wireshark中IP地址显示应为程序中设置的IP地址。</w:t>
      </w:r>
    </w:p>
    <w:p w14:paraId="10B124F2">
      <w:pPr>
        <w:spacing w:line="300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ab/>
      </w:r>
    </w:p>
    <w:p w14:paraId="512E4C9D">
      <w:pPr>
        <w:spacing w:line="300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）ARP输入处理</w:t>
      </w:r>
    </w:p>
    <w:p w14:paraId="7BA53FDB">
      <w:pPr>
        <w:spacing w:line="300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当收到ARP包时，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将进行以下几步：1.包检查：检查数据包格式是否正确，如果有错误，则需要进行丢弃。2.请求包的响应：如果接收到ARP请求包，则需要进行返回响应。3.ARP表项更新：不管接收的是请求包还是响应包，都用其中的源MAC、MAC地址更新ARP表项，以方便后续的通信。</w:t>
      </w:r>
    </w:p>
    <w:p w14:paraId="3CA5A412">
      <w:pPr>
        <w:spacing w:line="300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下面继续完成代码部分，我们进入xnet_tiny.h文件，我们实现负责输入处理的函数xarp_in,我们在xnet.h创建函数：</w:t>
      </w:r>
    </w:p>
    <w:p w14:paraId="34187120">
      <w:pPr>
        <w:spacing w:line="300" w:lineRule="auto"/>
        <w:jc w:val="center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067050" cy="323850"/>
            <wp:effectExtent l="0" t="0" r="0" b="0"/>
            <wp:docPr id="108927455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9274557" name="图片 1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067478" cy="3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276B71">
      <w:pPr>
        <w:spacing w:line="300" w:lineRule="auto"/>
        <w:jc w:val="lef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为了处理如下的ARP包结构，我们应当移除ARP包头部分，再对ARP输入包进行处理：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59450" cy="1022985"/>
            <wp:effectExtent l="0" t="0" r="0" b="5715"/>
            <wp:docPr id="52031060" name="图片 1" descr="图形用户界面, 网站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031060" name="图片 1" descr="图形用户界面, 网站&#10;&#10;中度可信度描述已自动生成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1022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</w:p>
    <w:p w14:paraId="018B87D9">
      <w:pPr>
        <w:spacing w:line="300" w:lineRule="auto"/>
        <w:ind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为了实现此目的，我们修改xnet_tiny.c的ethernet_in函数，其中packet为待处理的包：</w:t>
      </w:r>
    </w:p>
    <w:p w14:paraId="4B80182E">
      <w:pPr>
        <w:spacing w:line="300" w:lineRule="auto"/>
        <w:ind w:firstLine="420"/>
        <w:jc w:val="center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32200" cy="1991995"/>
            <wp:effectExtent l="0" t="0" r="6350" b="8255"/>
            <wp:docPr id="784047184" name="图片 1" descr="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4047184" name="图片 1" descr="文本&#10;&#10;描述已自动生成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632200" cy="1991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71B622">
      <w:pPr>
        <w:spacing w:line="300" w:lineRule="auto"/>
        <w:ind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现在我们继续实现xarp_in函数并补充宏定义：</w:t>
      </w:r>
    </w:p>
    <w:p w14:paraId="45529DB6">
      <w:pPr>
        <w:spacing w:line="300" w:lineRule="auto"/>
        <w:ind w:firstLine="420"/>
        <w:jc w:val="center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59450" cy="248285"/>
            <wp:effectExtent l="0" t="0" r="0" b="0"/>
            <wp:docPr id="19148750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487507" name="图片 1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48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169410" cy="2820035"/>
            <wp:effectExtent l="0" t="0" r="2540" b="8890"/>
            <wp:docPr id="2092531717" name="图片 1" descr="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2531717" name="图片 1" descr="文本&#10;&#10;描述已自动生成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169410" cy="2820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7AF3CA">
      <w:pPr>
        <w:spacing w:line="300" w:lineRule="auto"/>
        <w:ind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43E88CF4">
      <w:pPr>
        <w:spacing w:line="300" w:lineRule="auto"/>
        <w:ind w:firstLine="420"/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在这个函数中，如果我们收到了请求，那么我们则需要对指定的IP地址的机器进行一个响应，也就是xarp_make_response函数，在这个函数中应当做到：1.生成ARP响应。2.生成结果。请完成以下函数补充：</w:t>
      </w:r>
    </w:p>
    <w:p w14:paraId="6F4D23A0">
      <w:pPr>
        <w:spacing w:line="300" w:lineRule="auto"/>
        <w:jc w:val="center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3966210" cy="1603375"/>
            <wp:effectExtent l="0" t="0" r="5715" b="635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966210" cy="160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AD5C0F">
      <w:pPr>
        <w:spacing w:line="300" w:lineRule="auto"/>
        <w:ind w:firstLine="420"/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在除了实现响应，我们还需要对我们的ARP表进行更新，现在我们实现函数update_arp_</w:t>
      </w: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table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函数，其中src_ip为源IP地址，mac_addr为对应的mac地址：</w:t>
      </w:r>
    </w:p>
    <w:p w14:paraId="7E9CC29A">
      <w:pPr>
        <w:spacing w:line="300" w:lineRule="auto"/>
        <w:jc w:val="center"/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4345305" cy="1462405"/>
            <wp:effectExtent l="0" t="0" r="7620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345305" cy="1462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461C4B">
      <w:pPr>
        <w:spacing w:line="300" w:lineRule="auto"/>
        <w:ind w:firstLine="420"/>
      </w:pP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在多表项情况下，更新ARP表项需要先根据 IP 地址在表项中寻找是否原本就存在根据原本存在、不存在但是有空闲表项、不存在但是不存在空闲表项，三种情况进行分别处理。在此处需要编写find_entry函数查找空闲的ARP表项。</w:t>
      </w:r>
    </w:p>
    <w:p w14:paraId="7971BC84">
      <w:pPr>
        <w:spacing w:line="300" w:lineRule="auto"/>
        <w:jc w:val="center"/>
      </w:pPr>
      <w:r>
        <w:drawing>
          <wp:inline distT="0" distB="0" distL="114300" distR="114300">
            <wp:extent cx="4282440" cy="1778635"/>
            <wp:effectExtent l="0" t="0" r="381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282440" cy="1778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DECBE6">
      <w:pPr>
        <w:spacing w:line="300" w:lineRule="auto"/>
        <w:jc w:val="center"/>
      </w:pPr>
    </w:p>
    <w:p w14:paraId="6A2B8F9F">
      <w:pPr>
        <w:spacing w:line="300" w:lineRule="auto"/>
        <w:ind w:firstLine="420"/>
        <w:jc w:val="lef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在这一步，最终实现后，同学们应当实现以下现象，用虚拟机ping实体机，在wireshark能捕获到自己编写的协议栈的响应，如下图：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347970" cy="4221480"/>
            <wp:effectExtent l="0" t="0" r="5080" b="7620"/>
            <wp:docPr id="89474033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4740335" name="图片 1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347970" cy="4221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9D9F2C">
      <w:pPr>
        <w:spacing w:line="300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5C38972E">
      <w:pPr>
        <w:spacing w:line="300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）ARP的超时重新请求</w:t>
      </w:r>
    </w:p>
    <w:p w14:paraId="2E5FE808">
      <w:pPr>
        <w:spacing w:line="300" w:lineRule="auto"/>
        <w:ind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在某些情况下，ARP表项不应当在原有状态一直保持有效状态，如碰到以下情况：计算机下线、网卡变化。在这些情况下ARP表还是保持原有的情况，我们需要能够检测到这种情况，并对这些表项进行更新或者删除。</w:t>
      </w:r>
    </w:p>
    <w:p w14:paraId="4B362ECB">
      <w:pPr>
        <w:spacing w:line="300" w:lineRule="auto"/>
        <w:ind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ARP（Address Resolution Protocol）的超时重新请求机制旨在确保网络设备能够正确解析和更新ARP表项，维护设备之间的通信。ARP协议使用ARP表（ARP Cache）来存储IP地址和MAC地址之间的映射关系。但是，为了避免ARP表中存储的信息变得过时，ARP表项都有一个有效期（通常称为超时时间）。超时时间过后，ARP表项会被标记为失效并从表中删除。</w:t>
      </w:r>
    </w:p>
    <w:p w14:paraId="131D4A6C">
      <w:pPr>
        <w:spacing w:line="300" w:lineRule="auto"/>
        <w:ind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下面我们来实现这个机制，具体到xarp_poll函数，在这个函数中，我们会每隔一段时间就检查一次ARP表，根据表项的状态进行处理，在时间部分我们设定了一个tmo字段，随着时间会不断减少，当时间减少到0时，我们会重新发送ARP请求，同时我们会将表项的状态切换到正在解析的状态，正在解析的状态同时设置另一个超时，当我们重新发送请求后，在指定的时间段是否收到响应。</w:t>
      </w:r>
    </w:p>
    <w:p w14:paraId="12BEF7DD">
      <w:pPr>
        <w:spacing w:line="300" w:lineRule="auto"/>
        <w:ind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具体的，我们从port_pcap.c部分继续编写：</w:t>
      </w:r>
    </w:p>
    <w:p w14:paraId="14AB391D">
      <w:pPr>
        <w:spacing w:line="300" w:lineRule="auto"/>
        <w:ind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首先，我们添加这部分新用到的库：</w:t>
      </w:r>
    </w:p>
    <w:p w14:paraId="22D8FE46">
      <w:pPr>
        <w:spacing w:line="300" w:lineRule="auto"/>
        <w:ind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62225" cy="485775"/>
            <wp:effectExtent l="0" t="0" r="0" b="9525"/>
            <wp:docPr id="209424234" name="图片 1" descr="文本, 徽标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424234" name="图片 1" descr="文本, 徽标&#10;&#10;描述已自动生成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562583" cy="485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8E5141">
      <w:pPr>
        <w:spacing w:line="300" w:lineRule="auto"/>
        <w:ind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获取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自程序启动以来，过去了多长时间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：</w:t>
      </w:r>
    </w:p>
    <w:p w14:paraId="60B8C6D2">
      <w:pPr>
        <w:spacing w:line="300" w:lineRule="auto"/>
        <w:ind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286250" cy="590550"/>
            <wp:effectExtent l="0" t="0" r="0" b="0"/>
            <wp:docPr id="179521498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5214981" name="图片 1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4286848" cy="590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B2858E">
      <w:pPr>
        <w:spacing w:line="300" w:lineRule="auto"/>
        <w:ind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23C3E33B">
      <w:pPr>
        <w:spacing w:line="300" w:lineRule="auto"/>
        <w:ind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我们在xnet_tiny.h补充定义：</w:t>
      </w:r>
    </w:p>
    <w:p w14:paraId="6B4AFA9B">
      <w:pPr>
        <w:spacing w:line="300" w:lineRule="auto"/>
        <w:ind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59450" cy="494030"/>
            <wp:effectExtent l="0" t="0" r="0" b="1270"/>
            <wp:docPr id="44252774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2527749" name="图片 1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94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C1B9E4">
      <w:pPr>
        <w:spacing w:line="300" w:lineRule="auto"/>
        <w:ind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73D7AC0B">
      <w:pPr>
        <w:spacing w:line="300" w:lineRule="auto"/>
        <w:ind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下面实现ARP查询函数，现在xnet_tiny.h实现函数声明：</w:t>
      </w:r>
    </w:p>
    <w:p w14:paraId="25CC86FD">
      <w:pPr>
        <w:spacing w:line="300" w:lineRule="auto"/>
        <w:ind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676525" cy="409575"/>
            <wp:effectExtent l="0" t="0" r="9525" b="9525"/>
            <wp:docPr id="201473053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4730536" name="图片 1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676899" cy="409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BBD762">
      <w:pPr>
        <w:spacing w:line="300" w:lineRule="auto"/>
        <w:ind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我们继续在xnet_tiny.c主文件完成我们的查询函数xnet_poll:</w:t>
      </w:r>
    </w:p>
    <w:p w14:paraId="299BCA86">
      <w:pPr>
        <w:spacing w:line="300" w:lineRule="auto"/>
        <w:ind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ab/>
      </w:r>
    </w:p>
    <w:p w14:paraId="4A044039">
      <w:pPr>
        <w:spacing w:line="300" w:lineRule="auto"/>
        <w:ind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4575" cy="733425"/>
            <wp:effectExtent l="0" t="0" r="9525" b="9525"/>
            <wp:docPr id="150521577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5215772" name="图片 1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314898" cy="733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9214D6">
      <w:pPr>
        <w:spacing w:line="300" w:lineRule="auto"/>
        <w:ind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3F7AA26E">
      <w:pPr>
        <w:spacing w:line="300" w:lineRule="auto"/>
        <w:ind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接下来实现xarp_poll函数，查询ARP表项是否超时，超时则重新请求（对此函数补充完整），其中check_tmo函数用于检查是否超时，并在后面部分实现：</w:t>
      </w:r>
    </w:p>
    <w:p w14:paraId="32305AF0">
      <w:pPr>
        <w:spacing w:line="300" w:lineRule="auto"/>
        <w:ind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620260" cy="2867025"/>
            <wp:effectExtent l="0" t="0" r="8890" b="9525"/>
            <wp:docPr id="197850553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8505532" name="图片 1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4620270" cy="2867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10C0DC">
      <w:pPr>
        <w:spacing w:line="300" w:lineRule="auto"/>
        <w:ind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4B754FF2">
      <w:pPr>
        <w:spacing w:line="300" w:lineRule="auto"/>
        <w:ind w:firstLine="420"/>
        <w:rPr>
          <w:color w:val="auto"/>
          <w:sz w:val="24"/>
        </w:rPr>
      </w:pPr>
      <w:r>
        <w:rPr>
          <w:rFonts w:hint="eastAsia"/>
          <w:color w:val="auto"/>
          <w:sz w:val="24"/>
        </w:rPr>
        <w:t>同时在xnet_tiny.h实现补充xarp_entry_t 静态全局变量的定义：</w:t>
      </w:r>
    </w:p>
    <w:p w14:paraId="456064AE">
      <w:pPr>
        <w:spacing w:line="300" w:lineRule="auto"/>
        <w:ind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39360" cy="1476375"/>
            <wp:effectExtent l="0" t="0" r="8890" b="9525"/>
            <wp:docPr id="1328644283" name="图片 1" descr="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8644283" name="图片 1" descr="文本&#10;&#10;描述已自动生成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039428" cy="1476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1ACDA4">
      <w:pPr>
        <w:spacing w:line="300" w:lineRule="auto"/>
        <w:ind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1622613F">
      <w:pPr>
        <w:spacing w:line="300" w:lineRule="auto"/>
        <w:ind w:firstLine="420"/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并在xnet_tiny.c文件中对更新ARP表项时对超时机制进行设置：</w:t>
      </w:r>
    </w:p>
    <w:p w14:paraId="72BB32F9">
      <w:pPr>
        <w:spacing w:line="300" w:lineRule="auto"/>
        <w:ind w:firstLine="420"/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4878070" cy="1343660"/>
            <wp:effectExtent l="0" t="0" r="8255" b="889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4878070" cy="1343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629F94">
      <w:pPr>
        <w:spacing w:line="300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14458FEC">
      <w:pPr>
        <w:tabs>
          <w:tab w:val="left" w:pos="2940"/>
        </w:tabs>
        <w:spacing w:line="300" w:lineRule="auto"/>
        <w:ind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其中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src_ip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为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源IP地址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，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mac_addr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为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对应的mac地址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。</w:t>
      </w:r>
    </w:p>
    <w:p w14:paraId="4B719B58">
      <w:pPr>
        <w:tabs>
          <w:tab w:val="left" w:pos="2940"/>
        </w:tabs>
        <w:spacing w:line="300" w:lineRule="auto"/>
        <w:ind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同时在.h头里面添加我们新实现的宏：</w:t>
      </w:r>
    </w:p>
    <w:p w14:paraId="58C46B15">
      <w:pPr>
        <w:spacing w:line="300" w:lineRule="auto"/>
        <w:ind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59450" cy="609600"/>
            <wp:effectExtent l="0" t="0" r="0" b="0"/>
            <wp:docPr id="12967844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678445" name="图片 1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79C97E">
      <w:pPr>
        <w:spacing w:line="300" w:lineRule="auto"/>
        <w:ind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63D32B54">
      <w:pPr>
        <w:spacing w:line="300" w:lineRule="auto"/>
        <w:ind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629910" cy="828675"/>
            <wp:effectExtent l="0" t="0" r="0" b="9525"/>
            <wp:docPr id="21549486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494863" name="图片 1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630061" cy="828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61035B">
      <w:pPr>
        <w:spacing w:line="300" w:lineRule="auto"/>
        <w:ind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11FB29D0">
      <w:pPr>
        <w:spacing w:line="300" w:lineRule="auto"/>
        <w:ind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下面实现poll函数中使用到的xnet_check_tmo，这个函数是用来检查是否超时：</w:t>
      </w:r>
    </w:p>
    <w:p w14:paraId="73653269">
      <w:pPr>
        <w:spacing w:line="300" w:lineRule="auto"/>
        <w:ind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315585" cy="2190750"/>
            <wp:effectExtent l="0" t="0" r="0" b="0"/>
            <wp:docPr id="1238483352" name="图片 1" descr="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8483352" name="图片 1" descr="文本&#10;&#10;描述已自动生成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315692" cy="2191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FA346B">
      <w:pPr>
        <w:spacing w:line="300" w:lineRule="auto"/>
        <w:ind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并在.c文件中设置我们的一些新的变量：</w:t>
      </w:r>
    </w:p>
    <w:p w14:paraId="456B9AF1">
      <w:pPr>
        <w:spacing w:line="300" w:lineRule="auto"/>
        <w:ind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59450" cy="263525"/>
            <wp:effectExtent l="0" t="0" r="0" b="3175"/>
            <wp:docPr id="77875634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8756343" name="图片 1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6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8989D2">
      <w:pPr>
        <w:spacing w:line="300" w:lineRule="auto"/>
        <w:ind w:firstLine="420"/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并在ARP初始化部分实现调用：</w:t>
      </w:r>
    </w:p>
    <w:p w14:paraId="2E012AC8">
      <w:pPr>
        <w:spacing w:line="300" w:lineRule="auto"/>
        <w:ind w:firstLine="420"/>
        <w:jc w:val="center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3030855" cy="1316990"/>
            <wp:effectExtent l="0" t="0" r="7620" b="698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3030855" cy="1316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DBB415">
      <w:pPr>
        <w:spacing w:line="300" w:lineRule="auto"/>
        <w:ind w:firstLine="420"/>
        <w:rPr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至此，编译程序我们应当能在wireshark看到每隔设定的时间重发一次ARP请求来更新表项。</w:t>
      </w:r>
    </w:p>
    <w:p w14:paraId="1ABDB653">
      <w:pPr>
        <w:spacing w:line="300" w:lineRule="auto"/>
        <w:ind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59450" cy="1083945"/>
            <wp:effectExtent l="0" t="0" r="0" b="1905"/>
            <wp:docPr id="236580802" name="图片 1" descr="表格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580802" name="图片 1" descr="表格&#10;&#10;描述已自动生成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1083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CCEF63">
      <w:pPr>
        <w:spacing w:line="300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）IP协议的输入输出处理</w:t>
      </w:r>
    </w:p>
    <w:p w14:paraId="02BBED51">
      <w:pPr>
        <w:spacing w:line="300" w:lineRule="auto"/>
        <w:ind w:left="391" w:firstLine="420"/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接下来我们进行实验的拓展实现，我们要实现虚拟机能够 ping 通我们的代码</w:t>
      </w:r>
    </w:p>
    <w:p w14:paraId="0FDB850B">
      <w:pPr>
        <w:spacing w:line="300" w:lineRule="auto"/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中所设置的 IP 地址，即需要实现 ICMP 层协议。要实现 ICMP 层，必须要实现IP 层。这是因为 ICMP 是网络层的一个协议，它依赖于 IP 协议来传输其消息。整体的实验思路与上述 ARP 协议的实现类似，基本就是在上述已经完成的协议上再进行相关工作的嵌套即可。</w:t>
      </w:r>
    </w:p>
    <w:p w14:paraId="22863BDA">
      <w:pPr>
        <w:spacing w:line="300" w:lineRule="auto"/>
        <w:ind w:left="391" w:firstLine="420"/>
        <w:rPr>
          <w:rFonts w:hint="default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那么我们首先实现 IP 层的输入处理、校验和的处理和 IP 包的输出。在xnet_tiny.h文件中，定义IP数据包的结构并完成初始化，补充图中空缺内容</w:t>
      </w:r>
    </w:p>
    <w:p w14:paraId="1C07C957">
      <w:pPr>
        <w:spacing w:line="300" w:lineRule="auto"/>
        <w:jc w:val="center"/>
      </w:pPr>
      <w:r>
        <w:drawing>
          <wp:inline distT="0" distB="0" distL="114300" distR="114300">
            <wp:extent cx="2340610" cy="2900680"/>
            <wp:effectExtent l="0" t="0" r="2540" b="444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340610" cy="2900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954225">
      <w:pPr>
        <w:spacing w:line="300" w:lineRule="auto"/>
        <w:jc w:val="center"/>
      </w:pPr>
      <w:r>
        <w:drawing>
          <wp:inline distT="0" distB="0" distL="114300" distR="114300">
            <wp:extent cx="2901315" cy="1536700"/>
            <wp:effectExtent l="0" t="0" r="381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2901315" cy="153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FBD1CC">
      <w:pPr>
        <w:spacing w:line="300" w:lineRule="auto"/>
        <w:ind w:left="391" w:firstLine="420"/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按照同样的思路，定义ICMP报文结构体及属性，并完成初始化</w:t>
      </w:r>
    </w:p>
    <w:p w14:paraId="226227D8">
      <w:pPr>
        <w:spacing w:line="300" w:lineRule="auto"/>
        <w:jc w:val="center"/>
      </w:pPr>
      <w:r>
        <w:drawing>
          <wp:inline distT="0" distB="0" distL="114300" distR="114300">
            <wp:extent cx="3701415" cy="2860675"/>
            <wp:effectExtent l="0" t="0" r="3810" b="635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3701415" cy="286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9AE22B">
      <w:pPr>
        <w:spacing w:line="300" w:lineRule="auto"/>
        <w:ind w:left="391" w:firstLine="420"/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在协议类型中添加ICMP协议类型：</w:t>
      </w:r>
    </w:p>
    <w:p w14:paraId="7A5354DC">
      <w:pPr>
        <w:spacing w:line="300" w:lineRule="auto"/>
        <w:jc w:val="center"/>
      </w:pPr>
      <w:r>
        <w:drawing>
          <wp:inline distT="0" distB="0" distL="114300" distR="114300">
            <wp:extent cx="3522980" cy="915670"/>
            <wp:effectExtent l="0" t="0" r="1270" b="825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3522980" cy="915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0AFCF7">
      <w:pPr>
        <w:spacing w:line="300" w:lineRule="auto"/>
        <w:ind w:left="391" w:firstLine="420"/>
        <w:rPr>
          <w:rFonts w:hint="default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然后补充IP协议版本号，TTL值以及ICMP协议类型和目标不可达错误，</w:t>
      </w:r>
    </w:p>
    <w:p w14:paraId="4B26F7F2">
      <w:pPr>
        <w:spacing w:line="300" w:lineRule="auto"/>
        <w:jc w:val="center"/>
      </w:pPr>
      <w:r>
        <w:drawing>
          <wp:inline distT="0" distB="0" distL="114300" distR="114300">
            <wp:extent cx="3803015" cy="1250950"/>
            <wp:effectExtent l="0" t="0" r="6985" b="635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3803015" cy="125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8BD757">
      <w:pPr>
        <w:spacing w:line="300" w:lineRule="auto"/>
        <w:ind w:left="391" w:firstLine="420"/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然后在xnet_tiny.c文件中实现上述函数：</w:t>
      </w:r>
    </w:p>
    <w:p w14:paraId="30ABDBE2">
      <w:pPr>
        <w:spacing w:line="300" w:lineRule="auto"/>
        <w:ind w:left="391" w:firstLine="420"/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创建xip_in函数用于处理收到的IPv4数据包。主要实现对IP数据包的必要常规检查，包括版本号要求检查、长度要求检查、校验和要求检查等，并且要求只处理目标IP 为自己的数据包，其他广播之类的 IP 全部丢掉：</w:t>
      </w:r>
    </w:p>
    <w:p w14:paraId="599162B8">
      <w:pPr>
        <w:widowControl w:val="0"/>
        <w:numPr>
          <w:ilvl w:val="0"/>
          <w:numId w:val="0"/>
        </w:numPr>
        <w:spacing w:line="300" w:lineRule="auto"/>
        <w:jc w:val="center"/>
      </w:pPr>
      <w:r>
        <w:drawing>
          <wp:inline distT="0" distB="0" distL="114300" distR="114300">
            <wp:extent cx="3600450" cy="3068320"/>
            <wp:effectExtent l="0" t="0" r="0" b="825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3600450" cy="306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17C701">
      <w:pPr>
        <w:spacing w:line="300" w:lineRule="auto"/>
        <w:ind w:left="391" w:firstLine="420"/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在此之前需要实现校验和的处理函数checksum16，IP 层的校验和是 IP 协议头部中的一个字段，用于检测 IP 数据包在传输过程中是否出现错误。</w:t>
      </w:r>
    </w:p>
    <w:p w14:paraId="08C45989">
      <w:pPr>
        <w:spacing w:line="300" w:lineRule="auto"/>
        <w:jc w:val="center"/>
        <w:rPr>
          <w:rFonts w:hint="default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5748655" cy="1836420"/>
            <wp:effectExtent l="0" t="0" r="4445" b="190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748655" cy="183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27AFA8">
      <w:pPr>
        <w:spacing w:line="300" w:lineRule="auto"/>
        <w:ind w:left="391" w:firstLine="420"/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然后实现IP报的输出函数，与前文 ARP 包的输出实现非常相似，根据 IP包的特点进行相应的调整和修改即可，在此不再过多阐述。</w:t>
      </w:r>
    </w:p>
    <w:p w14:paraId="44BD08A5">
      <w:pPr>
        <w:spacing w:line="300" w:lineRule="auto"/>
        <w:jc w:val="center"/>
      </w:pPr>
      <w:r>
        <w:drawing>
          <wp:inline distT="0" distB="0" distL="114300" distR="114300">
            <wp:extent cx="5169535" cy="1722120"/>
            <wp:effectExtent l="0" t="0" r="2540" b="190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169535" cy="1722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F4DA37">
      <w:pPr>
        <w:spacing w:line="300" w:lineRule="auto"/>
        <w:ind w:left="391" w:firstLine="420"/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为了实现 ICMP 层的协议，我们需要完成 XNET_PROTOCOL_ICMP: 情况下的后续操作函数。其中首先调用 remove_header()函数移除包头，之后将剩下的包传 给 ICMP 协 议 层 进 行 处 理 。</w:t>
      </w:r>
    </w:p>
    <w:p w14:paraId="3BDB0D32">
      <w:pPr>
        <w:spacing w:line="300" w:lineRule="auto"/>
        <w:ind w:left="391" w:firstLine="420"/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1FC3EC1E">
      <w:pPr>
        <w:spacing w:line="300" w:lineRule="auto"/>
        <w:ind w:left="391" w:firstLine="420"/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420B016A">
      <w:pPr>
        <w:spacing w:line="300" w:lineRule="auto"/>
        <w:ind w:left="391" w:firstLine="420"/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接下来我们继续实现ICMP包的输入处理函数xicmp_in：</w:t>
      </w:r>
    </w:p>
    <w:p w14:paraId="18891208">
      <w:pPr>
        <w:spacing w:line="300" w:lineRule="auto"/>
        <w:jc w:val="center"/>
        <w:rPr>
          <w:rFonts w:hint="default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3446780" cy="1497330"/>
            <wp:effectExtent l="0" t="0" r="1270" b="762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3446780" cy="1497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7C81A1">
      <w:pPr>
        <w:spacing w:line="300" w:lineRule="auto"/>
        <w:ind w:left="391" w:firstLine="420"/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需要实现数据包的检查，数据包长度需要大于完整的ICMP头部长度，如果数据包检查正常，那么进行</w:t>
      </w:r>
      <w:r>
        <w:rPr>
          <w:rFonts w:hint="default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发送 ICMP ECHO 响应的 reply_icmp_request</w:t>
      </w: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函数的调用，对其进行处理。</w:t>
      </w:r>
    </w:p>
    <w:p w14:paraId="6A3AC49E">
      <w:pPr>
        <w:spacing w:line="300" w:lineRule="auto"/>
        <w:jc w:val="center"/>
        <w:rPr>
          <w:rFonts w:hint="default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5753100" cy="1568450"/>
            <wp:effectExtent l="0" t="0" r="0" b="317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156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C1860F">
      <w:pPr>
        <w:spacing w:line="300" w:lineRule="auto"/>
        <w:ind w:left="391" w:firstLine="420"/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为了回复 ICMP 请求，首先需要分配一个新的回复数据包，用于承载回复信息，编写xnet_alloc_for_send函数实现。在新的数据包中，需要构建一个 ICMP 头部，这个头部将包含回复类型、代码、请求的 ID 和序列号等信息。</w:t>
      </w:r>
    </w:p>
    <w:p w14:paraId="65E9438E">
      <w:pPr>
        <w:spacing w:line="300" w:lineRule="auto"/>
        <w:ind w:left="391" w:firstLine="420"/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将原始 ICMP 请求中的数据部分复制到回复包中，通常这部分是请求者发送的数据，用于验证通信的完整性。调用checksum16() 函数计算 ICMP 回复包的校验和，确保数据包在传输过程中的完整性。</w:t>
      </w:r>
    </w:p>
    <w:p w14:paraId="65497BEA">
      <w:pPr>
        <w:spacing w:line="300" w:lineRule="auto"/>
        <w:ind w:left="391" w:firstLine="420"/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此外，还需要编写xicmp_dest_unreach 函数用于发送 ICMP（Internet Control Message Protocol）目的不可达消息，以通知源设备目标不可达。函数接受两个参数：不可达代码 code和原始 IP 头 ip_hdr。</w:t>
      </w:r>
    </w:p>
    <w:p w14:paraId="7345AAFF">
      <w:pPr>
        <w:spacing w:line="300" w:lineRule="auto"/>
        <w:jc w:val="center"/>
        <w:rPr>
          <w:rFonts w:hint="default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4664710" cy="1661160"/>
            <wp:effectExtent l="0" t="0" r="2540" b="5715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4664710" cy="1661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B362F6">
      <w:pPr>
        <w:spacing w:line="300" w:lineRule="auto"/>
        <w:ind w:left="391" w:firstLine="420"/>
        <w:rPr>
          <w:rFonts w:hint="default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最终通过IP层发送，调用IP输出函数xip_out()发送回复。</w:t>
      </w:r>
    </w:p>
    <w:p w14:paraId="20D33CF4">
      <w:pPr>
        <w:numPr>
          <w:ilvl w:val="0"/>
          <w:numId w:val="0"/>
        </w:numPr>
        <w:spacing w:line="300" w:lineRule="auto"/>
        <w:ind w:left="811" w:leftChars="0"/>
        <w:rPr>
          <w:rFonts w:hint="default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然后</w:t>
      </w:r>
      <w:r>
        <w:rPr>
          <w:rFonts w:hint="default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补充协议栈的初始化函数，将实现的 ip 与 icmp 初始化函数添加进去：</w:t>
      </w:r>
    </w:p>
    <w:p w14:paraId="39B3906C">
      <w:pPr>
        <w:numPr>
          <w:ilvl w:val="0"/>
          <w:numId w:val="0"/>
        </w:numPr>
        <w:spacing w:line="300" w:lineRule="auto"/>
        <w:jc w:val="center"/>
        <w:rPr>
          <w:rFonts w:hint="default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2169795" cy="1637665"/>
            <wp:effectExtent l="0" t="0" r="1905" b="63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2169795" cy="163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91AFD4">
      <w:pPr>
        <w:spacing w:line="300" w:lineRule="auto"/>
        <w:ind w:left="391" w:firstLine="420"/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完成上述实现之后，</w:t>
      </w: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同学们</w:t>
      </w:r>
      <w:r>
        <w:rPr>
          <w:rFonts w:hint="default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应当实现我们使用虚拟机可以 ping 通我们在代码中所设置的 IP，并且可以在 wireshark 中抓到相对应的报文</w:t>
      </w: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 w14:paraId="6B7EDBCE">
      <w:pPr>
        <w:spacing w:line="300" w:lineRule="auto"/>
        <w:jc w:val="center"/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2880995" cy="1236980"/>
            <wp:effectExtent l="0" t="0" r="5080" b="127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2880995" cy="1236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83E704">
      <w:pPr>
        <w:spacing w:line="300" w:lineRule="auto"/>
        <w:jc w:val="center"/>
        <w:rPr>
          <w:rFonts w:hint="default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5741035" cy="885825"/>
            <wp:effectExtent l="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5741035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5D8C3A">
      <w:pPr>
        <w:pStyle w:val="3"/>
        <w:numPr>
          <w:ilvl w:val="0"/>
          <w:numId w:val="6"/>
        </w:numPr>
        <w:spacing w:before="120" w:after="120" w:line="360" w:lineRule="auto"/>
        <w:ind w:left="391" w:hanging="391"/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实验原理及方案</w:t>
      </w:r>
    </w:p>
    <w:p w14:paraId="11F565F2">
      <w:pPr>
        <w:spacing w:line="300" w:lineRule="auto"/>
        <w:ind w:left="391"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ARP（地址解析协议）是TCP/IP协议族中用于将IP地址解析为MAC地址的重要协议。IP通信依赖于数据链路层的硬件地址（MAC地址），而ARP负责动态地将网络层的IP地址转换为对应的数据链路层MAC地址，从而实现设备间的通信。ARP协议的实现主要包括发送ARP请求、接收并处理ARP响应、更新ARP缓存、以及缓存超时机制。</w:t>
      </w:r>
    </w:p>
    <w:p w14:paraId="5336C8B0">
      <w:pPr>
        <w:spacing w:line="300" w:lineRule="auto"/>
        <w:ind w:left="391"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本次实验围绕TCP/IP协议栈的ARP协议的实现这一问题展开，要求学员在理解ARP协议原理的基础上，深入探究ARP的技术细节，动手实现ARP协议的</w:t>
      </w: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C或Python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程序。</w:t>
      </w:r>
    </w:p>
    <w:p w14:paraId="23795B1D">
      <w:pPr>
        <w:pStyle w:val="22"/>
        <w:numPr>
          <w:ilvl w:val="1"/>
          <w:numId w:val="6"/>
        </w:numPr>
        <w:spacing w:line="300" w:lineRule="auto"/>
        <w:ind w:firstLineChars="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ARP的初始化</w:t>
      </w:r>
    </w:p>
    <w:p w14:paraId="4DD3D6CC">
      <w:pPr>
        <w:spacing w:line="300" w:lineRule="auto"/>
        <w:ind w:left="391"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在一个典型的局域网中，设备通过IP地址进行网络层通信，但IP地址并不能直接用于数据链路层传输。以太网等数据链路层协议使用MAC地址进行通信，因此，发送设备需要将目标IP地址解析为MAC地址才能发送数据帧。</w:t>
      </w:r>
    </w:p>
    <w:p w14:paraId="077F70B9">
      <w:pPr>
        <w:spacing w:line="300" w:lineRule="auto"/>
        <w:ind w:left="391"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如果该设备的ARP缓存中没有目标设备的MAC地址映射，它会广播ARP请求，询问网络上哪个设备持有特定的IP地址。ARP请求是一个以太网层的广播包，发送到子网内所有设备，只有持有目标IP地址的设备才会进行响应。</w:t>
      </w:r>
    </w:p>
    <w:p w14:paraId="3F1411F8">
      <w:pPr>
        <w:spacing w:line="300" w:lineRule="auto"/>
        <w:ind w:left="391"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ARP初始化的过程是设备发现并解析网络中其他设备的关键步骤。ARP请求包含源设备的IP地址和MAC地址，而目标设备通过ARP响应提供其对应的MAC地址。这个机制确保设备能够通过网络层（IP地址）和链路层（MAC地址）之间建立正确的映射关系。</w:t>
      </w:r>
    </w:p>
    <w:p w14:paraId="1A1DE937">
      <w:pPr>
        <w:pStyle w:val="22"/>
        <w:numPr>
          <w:ilvl w:val="1"/>
          <w:numId w:val="6"/>
        </w:numPr>
        <w:spacing w:line="300" w:lineRule="auto"/>
        <w:ind w:firstLineChars="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无回报ARP的生成</w:t>
      </w:r>
    </w:p>
    <w:p w14:paraId="16A325D5">
      <w:pPr>
        <w:spacing w:line="300" w:lineRule="auto"/>
        <w:ind w:left="391"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无回报ARP（Gratuitous ARP），又称为“主动ARP”或“自愿ARP”，是一种特殊的ARP操作。与典型的ARP请求不同，无回报ARP并不是为了解析目标设备的MAC地址，而是设备主动向网络发送广播ARP包，通常用于更新网络中的IP-MAC映射关系、检测IP地址冲突等。</w:t>
      </w:r>
    </w:p>
    <w:p w14:paraId="640F3608">
      <w:pPr>
        <w:spacing w:line="300" w:lineRule="auto"/>
        <w:ind w:left="391"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无回报ARP是设备主动广播自身的IP地址和MAC地址，不带有显式的ARP请求和响应互动。其主要目的是通知网络中其他设备更新其ARP缓存表中的信息。这种情况下，设备并不期待其他设备回应。它是单向广播的，通常被用于下列几种情况：</w:t>
      </w:r>
    </w:p>
    <w:p w14:paraId="1DC945CC">
      <w:pPr>
        <w:spacing w:line="300" w:lineRule="auto"/>
        <w:ind w:left="391"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更新网络中的ARP表：当设备的MAC地址或IP地址发生变动时，可以主动发送无回报ARP，以便通知网络中其他设备更新其ARP缓存。</w:t>
      </w:r>
    </w:p>
    <w:p w14:paraId="72756090">
      <w:pPr>
        <w:spacing w:line="300" w:lineRule="auto"/>
        <w:ind w:left="391"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IP冲突检测：设备在启动时，通过发送无回报ARP来检测是否有其他设备占用了相同的IP地址。如果另一台设备使用了相同的IP地址，它会回应此ARP广播，从而帮助设备检测到IP冲突。</w:t>
      </w:r>
    </w:p>
    <w:p w14:paraId="6F893E0B">
      <w:pPr>
        <w:spacing w:line="300" w:lineRule="auto"/>
        <w:ind w:left="391"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负载均衡器和高可用性系统：当系统切换主备设备时，备设备通常会发送无回报ARP来通知网络中的所有节点其IP-MAC映射已经改变，避免继续向已下线的设备发送数据。</w:t>
      </w:r>
    </w:p>
    <w:p w14:paraId="4AB0FC93">
      <w:pPr>
        <w:spacing w:line="300" w:lineRule="auto"/>
        <w:ind w:left="300"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无回报ARP的生成过程如下：</w:t>
      </w:r>
    </w:p>
    <w:p w14:paraId="02D65EB6">
      <w:pPr>
        <w:numPr>
          <w:ilvl w:val="0"/>
          <w:numId w:val="7"/>
        </w:numPr>
        <w:spacing w:line="300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生成ARP广播包：设备在确定需要广播自身IP-MAC映射时，会生成一个ARP广播包。该包包含设备自身的IP地址和MAC地址，并且目标硬件地址设置为全0，因为无回报ARP并不是请求对方设备的MAC地址，而是向网络中的所有设备广播自身的信息。</w:t>
      </w:r>
    </w:p>
    <w:p w14:paraId="74FC0E48">
      <w:pPr>
        <w:numPr>
          <w:ilvl w:val="0"/>
          <w:numId w:val="7"/>
        </w:numPr>
        <w:spacing w:line="300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设置操作码为ARP请求：尽管无回报ARP是主动广播，但它在帧结构中被标记为ARP请求（操作码为1），这使得网络中的其他设备会将其视为一种信息广播，用于更新ARP缓存。</w:t>
      </w:r>
    </w:p>
    <w:p w14:paraId="04BCD9C5">
      <w:pPr>
        <w:numPr>
          <w:ilvl w:val="0"/>
          <w:numId w:val="7"/>
        </w:numPr>
        <w:spacing w:line="300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发送广播：ARP广播包通过以太网层进行传输，目标MAC地址为FF:FF:FF:FF:FF:FF，即局域网内的所有设备都可以接收到此广播。</w:t>
      </w:r>
    </w:p>
    <w:p w14:paraId="5BFB1D7A">
      <w:pPr>
        <w:numPr>
          <w:ilvl w:val="0"/>
          <w:numId w:val="7"/>
        </w:numPr>
        <w:spacing w:line="300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网络中的设备处理：网络中所有收到此广播的设备会检查ARP包中的发送方IP地址和MAC地址，并将其更新到本地的ARP缓存表中。这样，即使该IP地址之前未出现在这些设备的ARP表中，它们也会记录并更新新的映射。</w:t>
      </w:r>
    </w:p>
    <w:p w14:paraId="5FA770A0">
      <w:pPr>
        <w:pStyle w:val="22"/>
        <w:numPr>
          <w:ilvl w:val="1"/>
          <w:numId w:val="6"/>
        </w:numPr>
        <w:spacing w:line="300" w:lineRule="auto"/>
        <w:ind w:firstLineChars="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ARP的输入处理</w:t>
      </w:r>
    </w:p>
    <w:p w14:paraId="76FD3CD4">
      <w:pPr>
        <w:spacing w:line="300" w:lineRule="auto"/>
        <w:ind w:firstLine="39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ARP（地址解析协议）的输入处理指的是设备在接收到ARP请求或响应时，如何对该ARP报文进行解析和处理，并据此更新设备的ARP缓存，或进一步采取必要的网络行为。ARP输入处理的核心任务是解析报文，更新ARP缓存，并根据报文类型采取不同的操作。</w:t>
      </w:r>
    </w:p>
    <w:p w14:paraId="3F293E58">
      <w:pPr>
        <w:spacing w:line="300" w:lineRule="auto"/>
        <w:ind w:firstLine="39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在这部分有以下步骤：</w:t>
      </w:r>
    </w:p>
    <w:p w14:paraId="73AB00EC">
      <w:pPr>
        <w:numPr>
          <w:ilvl w:val="0"/>
          <w:numId w:val="8"/>
        </w:numPr>
        <w:spacing w:line="300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接收ARP报文：设备通过网络接口接收到ARP报文，无论是广播还是单播形式。这些ARP报文可以是ARP请求、ARP响应，或者是无回报ARP。</w:t>
      </w:r>
    </w:p>
    <w:p w14:paraId="3940F875">
      <w:pPr>
        <w:numPr>
          <w:ilvl w:val="0"/>
          <w:numId w:val="8"/>
        </w:numPr>
        <w:spacing w:line="300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解析ARP报文：设备对ARP报文进行解析，提取其中的关键信息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。</w:t>
      </w:r>
    </w:p>
    <w:p w14:paraId="5DE0311C">
      <w:pPr>
        <w:numPr>
          <w:ilvl w:val="0"/>
          <w:numId w:val="8"/>
        </w:numPr>
        <w:spacing w:line="300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检查报文有效性：设备检查ARP报文的有效性，包括检查硬件类型是否为以太网、协议类型是否为IPv4、操作码是否为合法的请求或响应。如果报文不符合ARP协议规定，设备将丢弃该报文。</w:t>
      </w:r>
    </w:p>
    <w:p w14:paraId="3D510197">
      <w:pPr>
        <w:numPr>
          <w:ilvl w:val="0"/>
          <w:numId w:val="8"/>
        </w:numPr>
        <w:spacing w:line="300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更新ARP缓存：根据ARP报文中的信息，设备更新自己的ARP缓存表。设备通常会把报文中的发送方IP地址和发送方MAC地址映射记录下来，以便将来进行快速的IP到MAC地址解析。</w:t>
      </w:r>
    </w:p>
    <w:p w14:paraId="4B141BA7">
      <w:pPr>
        <w:numPr>
          <w:ilvl w:val="0"/>
          <w:numId w:val="8"/>
        </w:numPr>
        <w:spacing w:line="300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据操作码进行处理：不同类型的ARP报文有不同的处理方式：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如果接收到的是ARP请求，设备需要检查目标IP地址是否与自身的IP地址匹配，如果匹配，则需要发送一个ARP响应包，告知请求设备自己的MAC地址。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如果接收到的是ARP响应，设备会根据响应包中的信息，更新或添加到ARP缓存表，并不再发送进一步的响应。如果接收到的是无回报ARP，设备会将报文中的IP-MAC映射记录下来，以更新其ARP缓存。</w:t>
      </w:r>
    </w:p>
    <w:p w14:paraId="39E2BCC5">
      <w:pPr>
        <w:pStyle w:val="22"/>
        <w:numPr>
          <w:ilvl w:val="1"/>
          <w:numId w:val="6"/>
        </w:numPr>
        <w:spacing w:line="300" w:lineRule="auto"/>
        <w:ind w:firstLineChars="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ARP的超时重新请求机制</w:t>
      </w:r>
    </w:p>
    <w:p w14:paraId="7D2B55CF">
      <w:pPr>
        <w:spacing w:line="300" w:lineRule="auto"/>
        <w:ind w:left="420" w:firstLine="36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ARP（地址解析协议）的超时重新请求机制指的是设备在尝试解析某个IP地址到MAC地址时，若未能在设定的时间内收到响应，会采取的重发ARP请求的策略。这种机制旨在保证网络设备在通信中能够及时获取目标设备的MAC地址，并维持ARP缓存的准确性。</w:t>
      </w:r>
    </w:p>
    <w:p w14:paraId="3D18CEA4">
      <w:pPr>
        <w:spacing w:line="300" w:lineRule="auto"/>
        <w:ind w:left="420" w:firstLine="36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ARP缓存存储的是IP地址与MAC地址之间的映射关系。在通信过程中，网络设备通常会先查询ARP缓存以查找目标设备的MAC地址。如果缓存中存在该IP地址的记录，设备会直接使用缓存中的MAC地址进行通信；如果没有找到相应记录，设备会发出ARP请求，广播请求目标IP地址对应的MAC地址。</w:t>
      </w:r>
    </w:p>
    <w:p w14:paraId="7BBC42BD">
      <w:pPr>
        <w:spacing w:line="300" w:lineRule="auto"/>
        <w:ind w:left="420" w:firstLine="36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如果设备在发送ARP请求后，未能在指定的时间内收到ARP响应，它会认为该ARP请求失败。这时，设备会重新发送ARP请求，通常会进行一定次数的重发，以确保能够成功解析目标设备的MAC地址</w:t>
      </w:r>
    </w:p>
    <w:p w14:paraId="728178C9">
      <w:pPr>
        <w:spacing w:line="300" w:lineRule="auto"/>
        <w:ind w:left="420" w:firstLine="36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步骤如下：1. 发送ARP请求：当设备需要与一个目标IP地址进行通信时，它首先会查询ARP缓存表。如果缓存中没有该IP地址的对应条目，设备会发出一个ARP请求，以广播方式在本地网络中请求目标设备的MAC地址。</w:t>
      </w:r>
    </w:p>
    <w:p w14:paraId="4FA3C8F5">
      <w:pPr>
        <w:spacing w:line="300" w:lineRule="auto"/>
        <w:ind w:left="420" w:firstLine="36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2.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等待响应： 设备在发送ARP请求后，进入等待状态。在这个状态下，设备会等待目标设备的ARP响应，通常是几百毫秒到几秒的时间（具体取决于设备的实现和网络情况）。</w:t>
      </w:r>
    </w:p>
    <w:p w14:paraId="4B6595A5">
      <w:pPr>
        <w:spacing w:line="300" w:lineRule="auto"/>
        <w:ind w:left="420"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3. 超时判断： 如果在规定的时间内设备没有收到目标设备的ARP响应，它会触发超时事件，认为该请求失败。此时，设备进入重新请求机制，准备发出新的ARP请求。</w:t>
      </w:r>
    </w:p>
    <w:p w14:paraId="2AB4A9D4">
      <w:pPr>
        <w:spacing w:line="300" w:lineRule="auto"/>
        <w:ind w:left="420"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4.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重发ARP请求： 超时后，设备会重新发送ARP请求，再次请求目标IP地址的MAC地址。这个过程通常会重复数次，直到收到响应或者达到最大重试次数为止。设备之间的重试次数和重试间隔时间是预先设定的，例如，设备可能设置为重试3到5次，每次间隔1秒。</w:t>
      </w:r>
    </w:p>
    <w:p w14:paraId="7551032D">
      <w:pPr>
        <w:spacing w:line="300" w:lineRule="auto"/>
        <w:ind w:left="420"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5.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处理无响应的情况： 如果设备在多次重发后，依然没有收到ARP响应，它将放弃请求，并在上层协议（如IP、TCP或UDP）层上返回错误，表明目标设备不可达。这通常会导致应用层超时或连接失败。设备可能会记录这一信息，并在稍后再尝试通信时重新发起ARP请求。</w:t>
      </w:r>
    </w:p>
    <w:p w14:paraId="72748117">
      <w:pPr>
        <w:spacing w:line="300" w:lineRule="auto"/>
        <w:ind w:left="420"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6.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ARP缓存条目的超时： 即使设备成功解析了目标设备的MAC地址，ARP缓存中的条目也并非永久有效。每个ARP条目都有一个生存时间（TTL），通常为几分钟到几十分钟。超过这个时间后，如果该条目未被更新，设备会将其删除。当设备再次需要该目标设备的MAC地址时，会重新发出ARP请求。</w:t>
      </w:r>
    </w:p>
    <w:p w14:paraId="73CAB3C2">
      <w:pPr>
        <w:pStyle w:val="22"/>
        <w:numPr>
          <w:ilvl w:val="1"/>
          <w:numId w:val="6"/>
        </w:numPr>
        <w:spacing w:line="300" w:lineRule="auto"/>
        <w:ind w:firstLineChars="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IP</w:t>
      </w: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层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的输入输出处理</w:t>
      </w:r>
    </w:p>
    <w:p w14:paraId="30993A3E">
      <w:pPr>
        <w:spacing w:line="300" w:lineRule="auto"/>
        <w:ind w:left="420" w:firstLine="420"/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IP（Internet Protocol，网际协议）是TCP/IP协议族中最核心的网络层协议，负责在不同网络之间传输数据报文，为上层协议（如ICMP、TCP、UDP等）提供无连接的、尽力而为的传输服务。IP层的主要功能包括：数据报的封装与解封、路由与转发、分片与重组、以及差错检测等。</w:t>
      </w:r>
    </w:p>
    <w:p w14:paraId="4F951610">
      <w:pPr>
        <w:spacing w:line="300" w:lineRule="auto"/>
        <w:ind w:left="420" w:firstLine="420"/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在本实验中，IP层的输入输出处理是ARP协议实验的拓展部分，旨在实现完整的网络层通信，使得上层的ICMP协议能够在虚拟网络环境中正确传输，从而实现虚拟机与本地实验程序之间的互通（如Ping通信）。</w:t>
      </w:r>
    </w:p>
    <w:p w14:paraId="3B6026CB">
      <w:pPr>
        <w:spacing w:line="300" w:lineRule="auto"/>
        <w:ind w:left="420" w:firstLine="420"/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IP层输入输出的基本原理如下：</w:t>
      </w:r>
    </w:p>
    <w:p w14:paraId="3FA3BB4C">
      <w:pPr>
        <w:numPr>
          <w:ilvl w:val="0"/>
          <w:numId w:val="9"/>
        </w:numPr>
        <w:spacing w:line="300" w:lineRule="auto"/>
        <w:ind w:left="420" w:firstLine="420"/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IP层输入处理原理</w:t>
      </w:r>
    </w:p>
    <w:p w14:paraId="2B77BD3E">
      <w:pPr>
        <w:spacing w:line="300" w:lineRule="auto"/>
        <w:ind w:left="420" w:firstLine="420"/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当设备从链路层接收到一个以太网帧后，如果帧类型字段表明其上层协议为IP，协议栈就会将其交由IP层进行输入处理。输入处理的主要步骤包括：</w:t>
      </w:r>
    </w:p>
    <w:p w14:paraId="0F7070E4">
      <w:pPr>
        <w:spacing w:line="300" w:lineRule="auto"/>
        <w:ind w:left="420" w:firstLine="420"/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①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协议头部解析与检查：IP层首先对数据报的首部进行解析，提取版本号、头部长度、总长度、协议类型、源地址和目的地址等关键字段。系统会验证版本号是否为IPv4、头部长度是否合法、总长度是否匹配、以及首部校验和是否正确。若发现校验和错误或长度不符，说明数据包在传输中被损坏，应直接丢弃。</w:t>
      </w:r>
    </w:p>
    <w:p w14:paraId="6CA019A5">
      <w:pPr>
        <w:spacing w:line="300" w:lineRule="auto"/>
        <w:ind w:left="420" w:firstLine="420"/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②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目的地址匹配与过滤：IP层只接收发送给本机IP地址的数据包。如果目的IP与本机IP不符（例如广播包或发往其他主机的单播包），协议栈将丢弃该包，以确保不会处理与本机无关的流量。</w:t>
      </w:r>
    </w:p>
    <w:p w14:paraId="2EA7233F">
      <w:pPr>
        <w:spacing w:line="300" w:lineRule="auto"/>
        <w:ind w:left="420" w:firstLine="420"/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③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去除IP头并上交上层协议：在完成校验与验证后，IP层去除包头，将净荷部分交给相应的上层协议处理。例如，如果协议类型字段为1（ICMP），则将数据交给ICMP模块进一步解析。</w:t>
      </w:r>
    </w:p>
    <w:p w14:paraId="011A5A4B">
      <w:pPr>
        <w:spacing w:line="300" w:lineRule="auto"/>
        <w:ind w:left="420" w:firstLine="420"/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通过以上过程，IP输入处理实现了从链路层到网络层的正确过渡，保证上层协议接收到的数据是完整且有效的。</w:t>
      </w:r>
    </w:p>
    <w:p w14:paraId="16B55D7F">
      <w:pPr>
        <w:numPr>
          <w:ilvl w:val="0"/>
          <w:numId w:val="9"/>
        </w:numPr>
        <w:spacing w:line="300" w:lineRule="auto"/>
        <w:ind w:left="420" w:leftChars="0" w:firstLine="420" w:firstLineChars="0"/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IP层输出处理原理</w:t>
      </w:r>
    </w:p>
    <w:p w14:paraId="155B6572">
      <w:pPr>
        <w:spacing w:line="300" w:lineRule="auto"/>
        <w:ind w:left="420" w:firstLine="420"/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IP层的输出处理主要负责根据上层协议生成的数据，封装成合法的IP数据包并发送给链路层。其主要步骤包括：</w:t>
      </w:r>
    </w:p>
    <w:p w14:paraId="5EE8C671">
      <w:pPr>
        <w:spacing w:line="300" w:lineRule="auto"/>
        <w:ind w:left="420" w:firstLine="420"/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①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IP头部构建：IP层在发送数据前，需要构造完整的IP头部，包括版本号、首部长度、服务类型（TOS）、总长度、标识、标志位、片偏移、TTL（生存时间）、协议类型、头部校验和、源IP地址和目的IP地址等字段。</w:t>
      </w:r>
    </w:p>
    <w:p w14:paraId="74B356C4">
      <w:pPr>
        <w:spacing w:line="300" w:lineRule="auto"/>
        <w:ind w:left="420" w:firstLine="420"/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其中TTL字段用于限制数据包在网络中转发的跳数，防止路由循环；协议字段标识上层协议类型（如ICMP为1，TCP为6，UDP为17）。</w:t>
      </w:r>
    </w:p>
    <w:p w14:paraId="4131D8A1">
      <w:pPr>
        <w:spacing w:line="300" w:lineRule="auto"/>
        <w:ind w:left="420" w:firstLine="420"/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②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校验和计算：IP协议使用16位校验和来检测IP头部在传输过程中的错误。发送方在生成数据报时，需调用checksum16()函数计算校验和并填入头部；接收方在输入处理时重新计算校验和以验证数据完整性。</w:t>
      </w:r>
    </w:p>
    <w:p w14:paraId="190975E0">
      <w:pPr>
        <w:spacing w:line="300" w:lineRule="auto"/>
        <w:ind w:left="420"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③</w:t>
      </w:r>
      <w:bookmarkStart w:id="0" w:name="_GoBack"/>
      <w:bookmarkEnd w:id="0"/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调用ARP解析并下发至链路层：在生成完整的IP包后，IP层通过ARP模块查找目标IP地址对应的MAC地址。如果ARP缓存中没有该映射，IP层会触发ARP请求以解析MAC地址；待解析完成后，再将完整的IP数据报交由以太网层封装成以太网帧发送。</w:t>
      </w:r>
    </w:p>
    <w:p w14:paraId="390C955B">
      <w:pPr>
        <w:pStyle w:val="3"/>
        <w:numPr>
          <w:ilvl w:val="0"/>
          <w:numId w:val="6"/>
        </w:numPr>
        <w:spacing w:before="120" w:after="120" w:line="360" w:lineRule="auto"/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实验报告要求</w:t>
      </w:r>
    </w:p>
    <w:p w14:paraId="20802498">
      <w:pPr>
        <w:spacing w:line="300" w:lineRule="auto"/>
        <w:ind w:left="357" w:firstLine="480" w:firstLineChars="20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本组实验的报告要求包含：实验目的和要求、实验内容和原理、操作方法与实验步骤、实验结果与分析、以及实验源代码等。其中实验结果与分析为实验报告的重点。具体实验报告模板参见附件一。</w:t>
      </w:r>
    </w:p>
    <w:p w14:paraId="6F0897FC">
      <w:pPr>
        <w:pStyle w:val="3"/>
        <w:numPr>
          <w:ilvl w:val="0"/>
          <w:numId w:val="6"/>
        </w:numPr>
        <w:spacing w:before="120" w:after="120" w:line="360" w:lineRule="auto"/>
        <w:ind w:left="391" w:hanging="391"/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考核要求与方法</w:t>
      </w:r>
    </w:p>
    <w:p w14:paraId="334031C5">
      <w:pPr>
        <w:spacing w:line="300" w:lineRule="auto"/>
        <w:ind w:left="357" w:firstLine="480" w:firstLineChars="20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本实验成绩由现场验收成绩和实验报告成绩两部分构成，均按百分制计分，各占总成绩的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70%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和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30%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。现场验收成绩由教员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/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教辅根据实验内容完成情况、以及对所完成内容的理解和掌握情况综合评分。其中，现场验收成绩各部分分值如表1所示。具体而言，表格中分数为各个部分最大分值，具体得分在0到最大分值之间，由教员/教辅根据实验完成情况综合评分。</w:t>
      </w:r>
    </w:p>
    <w:p w14:paraId="096BA71C">
      <w:pPr>
        <w:spacing w:line="300" w:lineRule="auto"/>
        <w:ind w:left="357" w:firstLine="480" w:firstLineChars="200"/>
        <w:jc w:val="center"/>
        <w:rPr>
          <w:rFonts w:eastAsia="黑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eastAsia="黑体"/>
          <w:color w:val="000000" w:themeColor="text1"/>
          <w:sz w:val="24"/>
          <w14:textFill>
            <w14:solidFill>
              <w14:schemeClr w14:val="tx1"/>
            </w14:solidFill>
          </w14:textFill>
        </w:rPr>
        <w:t>表1</w:t>
      </w:r>
      <w:r>
        <w:rPr>
          <w:rFonts w:eastAsia="黑体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eastAsia="黑体"/>
          <w:color w:val="000000" w:themeColor="text1"/>
          <w:sz w:val="24"/>
          <w14:textFill>
            <w14:solidFill>
              <w14:schemeClr w14:val="tx1"/>
            </w14:solidFill>
          </w14:textFill>
        </w:rPr>
        <w:t>实验现场验收各部分分值表</w:t>
      </w:r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1178"/>
        <w:gridCol w:w="1488"/>
        <w:gridCol w:w="1247"/>
        <w:gridCol w:w="1453"/>
        <w:gridCol w:w="2467"/>
      </w:tblGrid>
      <w:tr w14:paraId="200DF6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7" w:type="dxa"/>
          </w:tcPr>
          <w:p w14:paraId="7BF5DEF9">
            <w:pPr>
              <w:spacing w:line="300" w:lineRule="auto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66" w:type="dxa"/>
            <w:gridSpan w:val="4"/>
          </w:tcPr>
          <w:p w14:paraId="524E1EBA">
            <w:pPr>
              <w:spacing w:line="300" w:lineRule="auto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基础任务</w:t>
            </w:r>
          </w:p>
        </w:tc>
        <w:tc>
          <w:tcPr>
            <w:tcW w:w="2467" w:type="dxa"/>
          </w:tcPr>
          <w:p w14:paraId="0979C883">
            <w:pPr>
              <w:spacing w:line="300" w:lineRule="auto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扩展任务</w:t>
            </w:r>
          </w:p>
        </w:tc>
      </w:tr>
      <w:tr w14:paraId="02A8CB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7" w:type="dxa"/>
          </w:tcPr>
          <w:p w14:paraId="6EEB26F7">
            <w:pPr>
              <w:spacing w:line="300" w:lineRule="auto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环境的基础配置</w:t>
            </w:r>
          </w:p>
        </w:tc>
        <w:tc>
          <w:tcPr>
            <w:tcW w:w="1178" w:type="dxa"/>
          </w:tcPr>
          <w:p w14:paraId="52C69174">
            <w:pPr>
              <w:spacing w:line="300" w:lineRule="auto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ARP的初始化</w:t>
            </w:r>
          </w:p>
        </w:tc>
        <w:tc>
          <w:tcPr>
            <w:tcW w:w="1488" w:type="dxa"/>
          </w:tcPr>
          <w:p w14:paraId="26C6E130">
            <w:pPr>
              <w:spacing w:line="300" w:lineRule="auto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无回报ARP的生成</w:t>
            </w:r>
          </w:p>
        </w:tc>
        <w:tc>
          <w:tcPr>
            <w:tcW w:w="1247" w:type="dxa"/>
          </w:tcPr>
          <w:p w14:paraId="36B9C44E">
            <w:pPr>
              <w:spacing w:line="300" w:lineRule="auto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ARP的输入处理</w:t>
            </w:r>
          </w:p>
        </w:tc>
        <w:tc>
          <w:tcPr>
            <w:tcW w:w="1453" w:type="dxa"/>
          </w:tcPr>
          <w:p w14:paraId="31609640">
            <w:pPr>
              <w:spacing w:line="300" w:lineRule="auto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ARP的超时重新请求</w:t>
            </w:r>
          </w:p>
        </w:tc>
        <w:tc>
          <w:tcPr>
            <w:tcW w:w="2467" w:type="dxa"/>
          </w:tcPr>
          <w:p w14:paraId="43FE023E">
            <w:pPr>
              <w:spacing w:line="300" w:lineRule="auto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多个表项的实现</w:t>
            </w:r>
            <w:r>
              <w:rPr>
                <w:rFonts w:hint="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IP协议的输入输出处理</w:t>
            </w:r>
          </w:p>
        </w:tc>
      </w:tr>
      <w:tr w14:paraId="251E7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7" w:type="dxa"/>
          </w:tcPr>
          <w:p w14:paraId="716BD2F3">
            <w:pPr>
              <w:spacing w:line="300" w:lineRule="auto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10分</w:t>
            </w:r>
          </w:p>
        </w:tc>
        <w:tc>
          <w:tcPr>
            <w:tcW w:w="1178" w:type="dxa"/>
          </w:tcPr>
          <w:p w14:paraId="20878891">
            <w:pPr>
              <w:spacing w:line="300" w:lineRule="auto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分</w:t>
            </w:r>
          </w:p>
        </w:tc>
        <w:tc>
          <w:tcPr>
            <w:tcW w:w="1488" w:type="dxa"/>
          </w:tcPr>
          <w:p w14:paraId="0A8EE8E4">
            <w:pPr>
              <w:spacing w:line="300" w:lineRule="auto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分</w:t>
            </w:r>
          </w:p>
        </w:tc>
        <w:tc>
          <w:tcPr>
            <w:tcW w:w="1247" w:type="dxa"/>
          </w:tcPr>
          <w:p w14:paraId="27891E83">
            <w:pPr>
              <w:spacing w:line="300" w:lineRule="auto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分</w:t>
            </w:r>
          </w:p>
        </w:tc>
        <w:tc>
          <w:tcPr>
            <w:tcW w:w="1453" w:type="dxa"/>
          </w:tcPr>
          <w:p w14:paraId="41B13823">
            <w:pPr>
              <w:spacing w:line="300" w:lineRule="auto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20分</w:t>
            </w:r>
          </w:p>
        </w:tc>
        <w:tc>
          <w:tcPr>
            <w:tcW w:w="2467" w:type="dxa"/>
          </w:tcPr>
          <w:p w14:paraId="2511560A">
            <w:pPr>
              <w:spacing w:line="300" w:lineRule="auto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10分</w:t>
            </w:r>
          </w:p>
        </w:tc>
      </w:tr>
    </w:tbl>
    <w:p w14:paraId="3AB2A94C">
      <w:pPr>
        <w:spacing w:line="300" w:lineRule="auto"/>
        <w:ind w:left="420" w:firstLine="42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此外，本实验需要验需要提交一份实验报告和编写的代码文件。报告内容除了实验原理、实验步骤等常规部分，还应当包括以下三个部分：</w:t>
      </w:r>
    </w:p>
    <w:p w14:paraId="64C2252B">
      <w:pPr>
        <w:pStyle w:val="22"/>
        <w:numPr>
          <w:ilvl w:val="0"/>
          <w:numId w:val="10"/>
        </w:numPr>
        <w:spacing w:line="300" w:lineRule="auto"/>
        <w:ind w:firstLineChars="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代码说明；</w:t>
      </w:r>
    </w:p>
    <w:p w14:paraId="410F3544">
      <w:pPr>
        <w:pStyle w:val="22"/>
        <w:numPr>
          <w:ilvl w:val="0"/>
          <w:numId w:val="10"/>
        </w:numPr>
        <w:spacing w:line="300" w:lineRule="auto"/>
        <w:ind w:firstLineChars="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代码运行情况截图；</w:t>
      </w:r>
    </w:p>
    <w:p w14:paraId="1FE44CE8">
      <w:pPr>
        <w:pStyle w:val="22"/>
        <w:numPr>
          <w:ilvl w:val="0"/>
          <w:numId w:val="10"/>
        </w:numPr>
        <w:spacing w:line="300" w:lineRule="auto"/>
        <w:ind w:firstLineChars="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实验结果分析以及实验心得体会总结。</w:t>
      </w:r>
    </w:p>
    <w:p w14:paraId="389FEE7F">
      <w:pPr>
        <w:spacing w:line="300" w:lineRule="auto"/>
        <w:ind w:left="84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具体而言，实验报告评分标准如下：</w:t>
      </w:r>
    </w:p>
    <w:p w14:paraId="1187BEA9">
      <w:pPr>
        <w:pStyle w:val="22"/>
        <w:numPr>
          <w:ilvl w:val="0"/>
          <w:numId w:val="11"/>
        </w:numPr>
        <w:spacing w:line="300" w:lineRule="auto"/>
        <w:ind w:firstLineChars="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实验报告格式规范整洁（2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0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分）；</w:t>
      </w:r>
    </w:p>
    <w:p w14:paraId="443A5D68">
      <w:pPr>
        <w:pStyle w:val="22"/>
        <w:numPr>
          <w:ilvl w:val="0"/>
          <w:numId w:val="11"/>
        </w:numPr>
        <w:spacing w:line="300" w:lineRule="auto"/>
        <w:ind w:firstLineChars="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实验报告中详细记录了实验过程，在实验中所遇到的问题以及解决方法（4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0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分）；</w:t>
      </w:r>
    </w:p>
    <w:p w14:paraId="30AE0CDD">
      <w:pPr>
        <w:pStyle w:val="22"/>
        <w:numPr>
          <w:ilvl w:val="0"/>
          <w:numId w:val="11"/>
        </w:numPr>
        <w:spacing w:line="300" w:lineRule="auto"/>
        <w:ind w:firstLineChars="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实验报告中仔细分析了实验结果，并能提出自己的改进措施（4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0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分）；</w:t>
      </w:r>
    </w:p>
    <w:p w14:paraId="61111849">
      <w:pPr>
        <w:pStyle w:val="22"/>
        <w:numPr>
          <w:ilvl w:val="0"/>
          <w:numId w:val="11"/>
        </w:numPr>
        <w:spacing w:line="300" w:lineRule="auto"/>
        <w:ind w:firstLineChars="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实验报告中存在抄袭或雷同内容，实验报告记0分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。</w:t>
      </w:r>
    </w:p>
    <w:p w14:paraId="67DD819B">
      <w:pPr>
        <w:spacing w:line="360" w:lineRule="auto"/>
        <w:ind w:firstLine="480" w:firstLineChars="200"/>
        <w:rPr>
          <w:sz w:val="24"/>
        </w:rPr>
      </w:pPr>
    </w:p>
    <w:p w14:paraId="37C21663">
      <w:pPr>
        <w:spacing w:line="360" w:lineRule="auto"/>
        <w:ind w:firstLine="480" w:firstLineChars="200"/>
        <w:rPr>
          <w:sz w:val="24"/>
        </w:rPr>
      </w:pPr>
    </w:p>
    <w:p w14:paraId="2BE1B034">
      <w:pPr>
        <w:spacing w:line="360" w:lineRule="auto"/>
        <w:ind w:firstLine="480" w:firstLineChars="200"/>
        <w:rPr>
          <w:sz w:val="24"/>
        </w:rPr>
      </w:pPr>
    </w:p>
    <w:p w14:paraId="1B7A5F94">
      <w:pPr>
        <w:spacing w:line="360" w:lineRule="auto"/>
      </w:pPr>
    </w:p>
    <w:sectPr>
      <w:pgSz w:w="11906" w:h="16838"/>
      <w:pgMar w:top="1134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9C6CBB"/>
    <w:multiLevelType w:val="multilevel"/>
    <w:tmpl w:val="059C6CBB"/>
    <w:lvl w:ilvl="0" w:tentative="0">
      <w:start w:val="1"/>
      <w:numFmt w:val="decimal"/>
      <w:lvlText w:val="%1）"/>
      <w:lvlJc w:val="left"/>
      <w:pPr>
        <w:ind w:left="1280" w:hanging="4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720" w:hanging="440"/>
      </w:pPr>
    </w:lvl>
    <w:lvl w:ilvl="2" w:tentative="0">
      <w:start w:val="1"/>
      <w:numFmt w:val="lowerRoman"/>
      <w:lvlText w:val="%3."/>
      <w:lvlJc w:val="right"/>
      <w:pPr>
        <w:ind w:left="2160" w:hanging="440"/>
      </w:pPr>
    </w:lvl>
    <w:lvl w:ilvl="3" w:tentative="0">
      <w:start w:val="1"/>
      <w:numFmt w:val="decimal"/>
      <w:lvlText w:val="%4."/>
      <w:lvlJc w:val="left"/>
      <w:pPr>
        <w:ind w:left="2600" w:hanging="440"/>
      </w:pPr>
    </w:lvl>
    <w:lvl w:ilvl="4" w:tentative="0">
      <w:start w:val="1"/>
      <w:numFmt w:val="lowerLetter"/>
      <w:lvlText w:val="%5)"/>
      <w:lvlJc w:val="left"/>
      <w:pPr>
        <w:ind w:left="3040" w:hanging="440"/>
      </w:pPr>
    </w:lvl>
    <w:lvl w:ilvl="5" w:tentative="0">
      <w:start w:val="1"/>
      <w:numFmt w:val="lowerRoman"/>
      <w:lvlText w:val="%6."/>
      <w:lvlJc w:val="right"/>
      <w:pPr>
        <w:ind w:left="3480" w:hanging="440"/>
      </w:pPr>
    </w:lvl>
    <w:lvl w:ilvl="6" w:tentative="0">
      <w:start w:val="1"/>
      <w:numFmt w:val="decimal"/>
      <w:lvlText w:val="%7."/>
      <w:lvlJc w:val="left"/>
      <w:pPr>
        <w:ind w:left="3920" w:hanging="440"/>
      </w:pPr>
    </w:lvl>
    <w:lvl w:ilvl="7" w:tentative="0">
      <w:start w:val="1"/>
      <w:numFmt w:val="lowerLetter"/>
      <w:lvlText w:val="%8)"/>
      <w:lvlJc w:val="left"/>
      <w:pPr>
        <w:ind w:left="4360" w:hanging="440"/>
      </w:pPr>
    </w:lvl>
    <w:lvl w:ilvl="8" w:tentative="0">
      <w:start w:val="1"/>
      <w:numFmt w:val="lowerRoman"/>
      <w:lvlText w:val="%9."/>
      <w:lvlJc w:val="right"/>
      <w:pPr>
        <w:ind w:left="4800" w:hanging="440"/>
      </w:pPr>
    </w:lvl>
  </w:abstractNum>
  <w:abstractNum w:abstractNumId="1">
    <w:nsid w:val="0818297E"/>
    <w:multiLevelType w:val="multilevel"/>
    <w:tmpl w:val="0818297E"/>
    <w:lvl w:ilvl="0" w:tentative="0">
      <w:start w:val="1"/>
      <w:numFmt w:val="decimal"/>
      <w:lvlText w:val="%1."/>
      <w:lvlJc w:val="left"/>
      <w:pPr>
        <w:tabs>
          <w:tab w:val="left" w:pos="390"/>
        </w:tabs>
        <w:ind w:left="390" w:hanging="390"/>
      </w:pPr>
      <w:rPr>
        <w:rFonts w:hint="default"/>
      </w:rPr>
    </w:lvl>
    <w:lvl w:ilvl="1" w:tentative="0">
      <w:start w:val="1"/>
      <w:numFmt w:val="decimal"/>
      <w:lvlText w:val="%2）"/>
      <w:lvlJc w:val="left"/>
      <w:pPr>
        <w:tabs>
          <w:tab w:val="left" w:pos="780"/>
        </w:tabs>
        <w:ind w:left="780" w:hanging="360"/>
      </w:pPr>
      <w:rPr>
        <w:rFonts w:hint="default"/>
      </w:rPr>
    </w:lvl>
    <w:lvl w:ilvl="2" w:tentative="0">
      <w:start w:val="1"/>
      <w:numFmt w:val="decimal"/>
      <w:lvlText w:val="%3）"/>
      <w:lvlJc w:val="left"/>
      <w:pPr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195F0CE6"/>
    <w:multiLevelType w:val="multilevel"/>
    <w:tmpl w:val="195F0CE6"/>
    <w:lvl w:ilvl="0" w:tentative="0">
      <w:start w:val="1"/>
      <w:numFmt w:val="bullet"/>
      <w:lvlText w:val=""/>
      <w:lvlJc w:val="left"/>
      <w:pPr>
        <w:ind w:left="1277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717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157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597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3037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477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917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357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797" w:hanging="440"/>
      </w:pPr>
      <w:rPr>
        <w:rFonts w:hint="default" w:ascii="Wingdings" w:hAnsi="Wingdings"/>
      </w:rPr>
    </w:lvl>
  </w:abstractNum>
  <w:abstractNum w:abstractNumId="3">
    <w:nsid w:val="1A2A4FB7"/>
    <w:multiLevelType w:val="multilevel"/>
    <w:tmpl w:val="1A2A4FB7"/>
    <w:lvl w:ilvl="0" w:tentative="0">
      <w:start w:val="1"/>
      <w:numFmt w:val="decimal"/>
      <w:lvlText w:val="%1."/>
      <w:lvlJc w:val="left"/>
      <w:pPr>
        <w:tabs>
          <w:tab w:val="left" w:pos="390"/>
        </w:tabs>
        <w:ind w:left="390" w:hanging="390"/>
      </w:pPr>
      <w:rPr>
        <w:rFonts w:hint="default"/>
      </w:rPr>
    </w:lvl>
    <w:lvl w:ilvl="1" w:tentative="0">
      <w:start w:val="1"/>
      <w:numFmt w:val="decimal"/>
      <w:lvlText w:val="%2）"/>
      <w:lvlJc w:val="left"/>
      <w:pPr>
        <w:tabs>
          <w:tab w:val="left" w:pos="780"/>
        </w:tabs>
        <w:ind w:left="78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1D02D6BF"/>
    <w:multiLevelType w:val="multilevel"/>
    <w:tmpl w:val="1D02D6BF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>
    <w:nsid w:val="53441D7B"/>
    <w:multiLevelType w:val="multilevel"/>
    <w:tmpl w:val="53441D7B"/>
    <w:lvl w:ilvl="0" w:tentative="0">
      <w:start w:val="1"/>
      <w:numFmt w:val="bullet"/>
      <w:lvlText w:val=""/>
      <w:lvlJc w:val="left"/>
      <w:pPr>
        <w:ind w:left="128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72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16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60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304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48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92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36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800" w:hanging="440"/>
      </w:pPr>
      <w:rPr>
        <w:rFonts w:hint="default" w:ascii="Wingdings" w:hAnsi="Wingdings"/>
      </w:rPr>
    </w:lvl>
  </w:abstractNum>
  <w:abstractNum w:abstractNumId="6">
    <w:nsid w:val="55167FE6"/>
    <w:multiLevelType w:val="multilevel"/>
    <w:tmpl w:val="55167FE6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7">
    <w:nsid w:val="56513B2E"/>
    <w:multiLevelType w:val="multilevel"/>
    <w:tmpl w:val="56513B2E"/>
    <w:lvl w:ilvl="0" w:tentative="0">
      <w:start w:val="1"/>
      <w:numFmt w:val="decimal"/>
      <w:lvlText w:val="%1."/>
      <w:lvlJc w:val="left"/>
      <w:pPr>
        <w:tabs>
          <w:tab w:val="left" w:pos="390"/>
        </w:tabs>
        <w:ind w:left="390" w:hanging="390"/>
      </w:pPr>
      <w:rPr>
        <w:rFonts w:hint="default"/>
      </w:rPr>
    </w:lvl>
    <w:lvl w:ilvl="1" w:tentative="0">
      <w:start w:val="1"/>
      <w:numFmt w:val="decimal"/>
      <w:lvlText w:val="%2）"/>
      <w:lvlJc w:val="left"/>
      <w:pPr>
        <w:tabs>
          <w:tab w:val="left" w:pos="780"/>
        </w:tabs>
        <w:ind w:left="78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8">
    <w:nsid w:val="60DEF8AE"/>
    <w:multiLevelType w:val="singleLevel"/>
    <w:tmpl w:val="60DEF8AE"/>
    <w:lvl w:ilvl="0" w:tentative="0">
      <w:start w:val="1"/>
      <w:numFmt w:val="decimal"/>
      <w:suff w:val="space"/>
      <w:lvlText w:val="%1."/>
      <w:lvlJc w:val="left"/>
    </w:lvl>
  </w:abstractNum>
  <w:abstractNum w:abstractNumId="9">
    <w:nsid w:val="610E1F7A"/>
    <w:multiLevelType w:val="multilevel"/>
    <w:tmpl w:val="610E1F7A"/>
    <w:lvl w:ilvl="0" w:tentative="0">
      <w:start w:val="1"/>
      <w:numFmt w:val="chineseCountingThousand"/>
      <w:pStyle w:val="16"/>
      <w:lvlText w:val="%1、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0">
    <w:nsid w:val="753F55C8"/>
    <w:multiLevelType w:val="multilevel"/>
    <w:tmpl w:val="753F55C8"/>
    <w:lvl w:ilvl="0" w:tentative="0">
      <w:start w:val="1"/>
      <w:numFmt w:val="decimal"/>
      <w:lvlText w:val="%1."/>
      <w:lvlJc w:val="left"/>
      <w:pPr>
        <w:tabs>
          <w:tab w:val="left" w:pos="390"/>
        </w:tabs>
        <w:ind w:left="390" w:hanging="390"/>
      </w:pPr>
      <w:rPr>
        <w:rFonts w:hint="default"/>
      </w:rPr>
    </w:lvl>
    <w:lvl w:ilvl="1" w:tentative="0">
      <w:start w:val="1"/>
      <w:numFmt w:val="decimal"/>
      <w:lvlText w:val="%2）"/>
      <w:lvlJc w:val="left"/>
      <w:pPr>
        <w:tabs>
          <w:tab w:val="left" w:pos="780"/>
        </w:tabs>
        <w:ind w:left="780" w:hanging="360"/>
      </w:pPr>
      <w:rPr>
        <w:rFonts w:hint="default"/>
      </w:rPr>
    </w:lvl>
    <w:lvl w:ilvl="2" w:tentative="0">
      <w:start w:val="1"/>
      <w:numFmt w:val="decimal"/>
      <w:lvlText w:val="%3）"/>
      <w:lvlJc w:val="left"/>
      <w:pPr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9"/>
  </w:num>
  <w:num w:numId="2">
    <w:abstractNumId w:val="7"/>
  </w:num>
  <w:num w:numId="3">
    <w:abstractNumId w:val="2"/>
  </w:num>
  <w:num w:numId="4">
    <w:abstractNumId w:val="1"/>
  </w:num>
  <w:num w:numId="5">
    <w:abstractNumId w:val="10"/>
  </w:num>
  <w:num w:numId="6">
    <w:abstractNumId w:val="3"/>
  </w:num>
  <w:num w:numId="7">
    <w:abstractNumId w:val="6"/>
  </w:num>
  <w:num w:numId="8">
    <w:abstractNumId w:val="4"/>
  </w:num>
  <w:num w:numId="9">
    <w:abstractNumId w:val="8"/>
  </w:num>
  <w:num w:numId="10">
    <w:abstractNumId w:val="5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kyY2FkZTAzMzAzNjc0ZGQwYjNjYWYyODhhZDk5ZjAifQ=="/>
  </w:docVars>
  <w:rsids>
    <w:rsidRoot w:val="00462B9F"/>
    <w:rsid w:val="00023B59"/>
    <w:rsid w:val="00031665"/>
    <w:rsid w:val="00035AAD"/>
    <w:rsid w:val="00035EF9"/>
    <w:rsid w:val="00041C4F"/>
    <w:rsid w:val="000454D9"/>
    <w:rsid w:val="0005182E"/>
    <w:rsid w:val="000643DA"/>
    <w:rsid w:val="00091F30"/>
    <w:rsid w:val="000A4015"/>
    <w:rsid w:val="000C263A"/>
    <w:rsid w:val="000C6AA2"/>
    <w:rsid w:val="000D4451"/>
    <w:rsid w:val="000D6800"/>
    <w:rsid w:val="00107629"/>
    <w:rsid w:val="00130C63"/>
    <w:rsid w:val="00154DFB"/>
    <w:rsid w:val="001604C5"/>
    <w:rsid w:val="00164EA4"/>
    <w:rsid w:val="00166A64"/>
    <w:rsid w:val="00183455"/>
    <w:rsid w:val="00183930"/>
    <w:rsid w:val="00184A5C"/>
    <w:rsid w:val="00197E57"/>
    <w:rsid w:val="001A6CB2"/>
    <w:rsid w:val="001B3F27"/>
    <w:rsid w:val="001B7328"/>
    <w:rsid w:val="001D3D3C"/>
    <w:rsid w:val="00204976"/>
    <w:rsid w:val="00212522"/>
    <w:rsid w:val="00236F09"/>
    <w:rsid w:val="002377A6"/>
    <w:rsid w:val="00253194"/>
    <w:rsid w:val="00272670"/>
    <w:rsid w:val="00272D18"/>
    <w:rsid w:val="00283CB6"/>
    <w:rsid w:val="00291486"/>
    <w:rsid w:val="002952C4"/>
    <w:rsid w:val="002B7F91"/>
    <w:rsid w:val="002C7DA1"/>
    <w:rsid w:val="002D1339"/>
    <w:rsid w:val="002D59B2"/>
    <w:rsid w:val="002D7248"/>
    <w:rsid w:val="002E7C59"/>
    <w:rsid w:val="002F29F4"/>
    <w:rsid w:val="00323795"/>
    <w:rsid w:val="00324739"/>
    <w:rsid w:val="003441C6"/>
    <w:rsid w:val="00361837"/>
    <w:rsid w:val="00361ED5"/>
    <w:rsid w:val="003702A5"/>
    <w:rsid w:val="00391E7F"/>
    <w:rsid w:val="003A4952"/>
    <w:rsid w:val="003B116D"/>
    <w:rsid w:val="003B6ED8"/>
    <w:rsid w:val="003C3FDF"/>
    <w:rsid w:val="003C786B"/>
    <w:rsid w:val="003E4452"/>
    <w:rsid w:val="003F137C"/>
    <w:rsid w:val="0041668B"/>
    <w:rsid w:val="00417295"/>
    <w:rsid w:val="00425D5D"/>
    <w:rsid w:val="004270D5"/>
    <w:rsid w:val="004300EB"/>
    <w:rsid w:val="004533B5"/>
    <w:rsid w:val="00462B9F"/>
    <w:rsid w:val="004B6AE1"/>
    <w:rsid w:val="0050631A"/>
    <w:rsid w:val="00526C7B"/>
    <w:rsid w:val="00545DD5"/>
    <w:rsid w:val="00546F6A"/>
    <w:rsid w:val="005728E8"/>
    <w:rsid w:val="005740DA"/>
    <w:rsid w:val="00575900"/>
    <w:rsid w:val="005834B8"/>
    <w:rsid w:val="0058729A"/>
    <w:rsid w:val="005A386B"/>
    <w:rsid w:val="005A53B2"/>
    <w:rsid w:val="005A6994"/>
    <w:rsid w:val="005F7E43"/>
    <w:rsid w:val="00601612"/>
    <w:rsid w:val="006029F1"/>
    <w:rsid w:val="00615E18"/>
    <w:rsid w:val="00623490"/>
    <w:rsid w:val="0064537C"/>
    <w:rsid w:val="0065445E"/>
    <w:rsid w:val="00656396"/>
    <w:rsid w:val="00691C05"/>
    <w:rsid w:val="00695583"/>
    <w:rsid w:val="006A1588"/>
    <w:rsid w:val="006B1A48"/>
    <w:rsid w:val="006D6869"/>
    <w:rsid w:val="006D7A06"/>
    <w:rsid w:val="006F0F1F"/>
    <w:rsid w:val="006F4179"/>
    <w:rsid w:val="007465E8"/>
    <w:rsid w:val="00771A57"/>
    <w:rsid w:val="00777682"/>
    <w:rsid w:val="007A1150"/>
    <w:rsid w:val="007A1B80"/>
    <w:rsid w:val="007B0F7D"/>
    <w:rsid w:val="007B78DD"/>
    <w:rsid w:val="007C6F57"/>
    <w:rsid w:val="007E4D9F"/>
    <w:rsid w:val="00807CD9"/>
    <w:rsid w:val="00846EF7"/>
    <w:rsid w:val="00862A1E"/>
    <w:rsid w:val="0088734C"/>
    <w:rsid w:val="008971BD"/>
    <w:rsid w:val="008A11CD"/>
    <w:rsid w:val="008C4AE4"/>
    <w:rsid w:val="00903717"/>
    <w:rsid w:val="00906474"/>
    <w:rsid w:val="00924D2A"/>
    <w:rsid w:val="00930F73"/>
    <w:rsid w:val="009362BF"/>
    <w:rsid w:val="00946974"/>
    <w:rsid w:val="00951A8D"/>
    <w:rsid w:val="00952921"/>
    <w:rsid w:val="00974A36"/>
    <w:rsid w:val="0097598C"/>
    <w:rsid w:val="009B68A9"/>
    <w:rsid w:val="009F67DE"/>
    <w:rsid w:val="00A04F63"/>
    <w:rsid w:val="00A51BDC"/>
    <w:rsid w:val="00A5796E"/>
    <w:rsid w:val="00A80C47"/>
    <w:rsid w:val="00AA0D06"/>
    <w:rsid w:val="00AA3B42"/>
    <w:rsid w:val="00AC3C68"/>
    <w:rsid w:val="00AC505A"/>
    <w:rsid w:val="00AF3C55"/>
    <w:rsid w:val="00B07D4F"/>
    <w:rsid w:val="00B51BBB"/>
    <w:rsid w:val="00B65C74"/>
    <w:rsid w:val="00B773CD"/>
    <w:rsid w:val="00BA5CA5"/>
    <w:rsid w:val="00BB09A0"/>
    <w:rsid w:val="00BC09AC"/>
    <w:rsid w:val="00BF09FC"/>
    <w:rsid w:val="00BF0B8C"/>
    <w:rsid w:val="00C027CC"/>
    <w:rsid w:val="00C07630"/>
    <w:rsid w:val="00C158BA"/>
    <w:rsid w:val="00C37680"/>
    <w:rsid w:val="00C46D94"/>
    <w:rsid w:val="00C51F2F"/>
    <w:rsid w:val="00C54C14"/>
    <w:rsid w:val="00C82EB5"/>
    <w:rsid w:val="00C87192"/>
    <w:rsid w:val="00CB6914"/>
    <w:rsid w:val="00CF2F3D"/>
    <w:rsid w:val="00D41BF7"/>
    <w:rsid w:val="00D41D96"/>
    <w:rsid w:val="00D76FF6"/>
    <w:rsid w:val="00D8387A"/>
    <w:rsid w:val="00DA7636"/>
    <w:rsid w:val="00DD2B3F"/>
    <w:rsid w:val="00DE27EE"/>
    <w:rsid w:val="00DF183F"/>
    <w:rsid w:val="00E0474F"/>
    <w:rsid w:val="00E4341B"/>
    <w:rsid w:val="00E45BC6"/>
    <w:rsid w:val="00E47E58"/>
    <w:rsid w:val="00E93C3E"/>
    <w:rsid w:val="00EA3E33"/>
    <w:rsid w:val="00EA6B25"/>
    <w:rsid w:val="00EC4782"/>
    <w:rsid w:val="00EC639F"/>
    <w:rsid w:val="00EE58C8"/>
    <w:rsid w:val="00EF5A5B"/>
    <w:rsid w:val="00F05A37"/>
    <w:rsid w:val="00F155D5"/>
    <w:rsid w:val="00F20209"/>
    <w:rsid w:val="00F30E2B"/>
    <w:rsid w:val="00F50A08"/>
    <w:rsid w:val="00F6626F"/>
    <w:rsid w:val="00F92B4A"/>
    <w:rsid w:val="00FA4A4D"/>
    <w:rsid w:val="00FA7125"/>
    <w:rsid w:val="00FC6C34"/>
    <w:rsid w:val="09F75AC8"/>
    <w:rsid w:val="0EC15E31"/>
    <w:rsid w:val="10726263"/>
    <w:rsid w:val="17693BD3"/>
    <w:rsid w:val="195066E0"/>
    <w:rsid w:val="1B2F16FC"/>
    <w:rsid w:val="1BD9235B"/>
    <w:rsid w:val="1F73424B"/>
    <w:rsid w:val="24D97340"/>
    <w:rsid w:val="2B1E1FD9"/>
    <w:rsid w:val="2E34512C"/>
    <w:rsid w:val="38BF1A13"/>
    <w:rsid w:val="39E3454C"/>
    <w:rsid w:val="3D093041"/>
    <w:rsid w:val="3FBF6165"/>
    <w:rsid w:val="455127F9"/>
    <w:rsid w:val="4581089B"/>
    <w:rsid w:val="49D665B4"/>
    <w:rsid w:val="4D065BAB"/>
    <w:rsid w:val="50306161"/>
    <w:rsid w:val="56102E1E"/>
    <w:rsid w:val="5A190546"/>
    <w:rsid w:val="623C3DAD"/>
    <w:rsid w:val="626E3CFE"/>
    <w:rsid w:val="67AB7D50"/>
    <w:rsid w:val="70D45F80"/>
    <w:rsid w:val="766E5027"/>
    <w:rsid w:val="7D792FEA"/>
    <w:rsid w:val="7D8775B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nhideWhenUsed="0" w:uiPriority="0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7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">
    <w:name w:val="heading 3"/>
    <w:basedOn w:val="1"/>
    <w:next w:val="1"/>
    <w:link w:val="15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1"/>
    <w:next w:val="1"/>
    <w:link w:val="21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6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FollowedHyperlink"/>
    <w:basedOn w:val="12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4">
    <w:name w:val="Hyperlink"/>
    <w:basedOn w:val="12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5">
    <w:name w:val="标题 3 字符"/>
    <w:basedOn w:val="12"/>
    <w:link w:val="3"/>
    <w:qFormat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paragraph" w:customStyle="1" w:styleId="16">
    <w:name w:val="样式 标题 2 + 居中"/>
    <w:basedOn w:val="2"/>
    <w:qFormat/>
    <w:uiPriority w:val="0"/>
    <w:pPr>
      <w:numPr>
        <w:ilvl w:val="0"/>
        <w:numId w:val="1"/>
      </w:numPr>
      <w:tabs>
        <w:tab w:val="left" w:pos="360"/>
        <w:tab w:val="clear" w:pos="420"/>
      </w:tabs>
      <w:ind w:left="0" w:firstLine="0"/>
      <w:jc w:val="center"/>
    </w:pPr>
    <w:rPr>
      <w:rFonts w:ascii="Arial" w:hAnsi="Arial" w:eastAsia="黑体" w:cs="宋体"/>
      <w:szCs w:val="20"/>
    </w:rPr>
  </w:style>
  <w:style w:type="character" w:customStyle="1" w:styleId="17">
    <w:name w:val="标题 2 字符"/>
    <w:basedOn w:val="12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8">
    <w:name w:val="批注框文本 字符"/>
    <w:basedOn w:val="12"/>
    <w:link w:val="6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9">
    <w:name w:val="页眉 字符"/>
    <w:basedOn w:val="12"/>
    <w:link w:val="8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0">
    <w:name w:val="页脚 字符"/>
    <w:basedOn w:val="12"/>
    <w:link w:val="7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1">
    <w:name w:val="标题 4 字符"/>
    <w:basedOn w:val="12"/>
    <w:link w:val="4"/>
    <w:qFormat/>
    <w:uiPriority w:val="9"/>
    <w:rPr>
      <w:rFonts w:asciiTheme="majorHAnsi" w:hAnsiTheme="majorHAnsi" w:eastAsiaTheme="majorEastAsia" w:cstheme="majorBidi"/>
      <w:b/>
      <w:bCs/>
      <w:kern w:val="2"/>
      <w:sz w:val="28"/>
      <w:szCs w:val="28"/>
    </w:rPr>
  </w:style>
  <w:style w:type="paragraph" w:styleId="22">
    <w:name w:val="List Paragraph"/>
    <w:basedOn w:val="1"/>
    <w:unhideWhenUsed/>
    <w:qFormat/>
    <w:uiPriority w:val="34"/>
    <w:pPr>
      <w:ind w:firstLine="420" w:firstLineChars="200"/>
    </w:pPr>
  </w:style>
  <w:style w:type="character" w:customStyle="1" w:styleId="23">
    <w:name w:val="Unresolved Mention"/>
    <w:basedOn w:val="12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8" Type="http://schemas.openxmlformats.org/officeDocument/2006/relationships/fontTable" Target="fontTable.xml"/><Relationship Id="rId67" Type="http://schemas.openxmlformats.org/officeDocument/2006/relationships/customXml" Target="../customXml/item1.xml"/><Relationship Id="rId66" Type="http://schemas.openxmlformats.org/officeDocument/2006/relationships/numbering" Target="numbering.xml"/><Relationship Id="rId65" Type="http://schemas.openxmlformats.org/officeDocument/2006/relationships/image" Target="media/image62.png"/><Relationship Id="rId64" Type="http://schemas.openxmlformats.org/officeDocument/2006/relationships/image" Target="media/image61.png"/><Relationship Id="rId63" Type="http://schemas.openxmlformats.org/officeDocument/2006/relationships/image" Target="media/image60.png"/><Relationship Id="rId62" Type="http://schemas.openxmlformats.org/officeDocument/2006/relationships/image" Target="media/image59.png"/><Relationship Id="rId61" Type="http://schemas.openxmlformats.org/officeDocument/2006/relationships/image" Target="media/image58.png"/><Relationship Id="rId60" Type="http://schemas.openxmlformats.org/officeDocument/2006/relationships/image" Target="media/image57.png"/><Relationship Id="rId6" Type="http://schemas.openxmlformats.org/officeDocument/2006/relationships/image" Target="media/image3.png"/><Relationship Id="rId59" Type="http://schemas.openxmlformats.org/officeDocument/2006/relationships/image" Target="media/image56.png"/><Relationship Id="rId58" Type="http://schemas.openxmlformats.org/officeDocument/2006/relationships/image" Target="media/image55.png"/><Relationship Id="rId57" Type="http://schemas.openxmlformats.org/officeDocument/2006/relationships/image" Target="media/image54.png"/><Relationship Id="rId56" Type="http://schemas.openxmlformats.org/officeDocument/2006/relationships/image" Target="media/image53.png"/><Relationship Id="rId55" Type="http://schemas.openxmlformats.org/officeDocument/2006/relationships/image" Target="media/image52.png"/><Relationship Id="rId54" Type="http://schemas.openxmlformats.org/officeDocument/2006/relationships/image" Target="media/image51.png"/><Relationship Id="rId53" Type="http://schemas.openxmlformats.org/officeDocument/2006/relationships/image" Target="media/image50.png"/><Relationship Id="rId52" Type="http://schemas.openxmlformats.org/officeDocument/2006/relationships/image" Target="media/image49.png"/><Relationship Id="rId51" Type="http://schemas.openxmlformats.org/officeDocument/2006/relationships/image" Target="media/image48.png"/><Relationship Id="rId50" Type="http://schemas.openxmlformats.org/officeDocument/2006/relationships/image" Target="media/image47.png"/><Relationship Id="rId5" Type="http://schemas.openxmlformats.org/officeDocument/2006/relationships/image" Target="media/image2.png"/><Relationship Id="rId49" Type="http://schemas.openxmlformats.org/officeDocument/2006/relationships/image" Target="media/image46.png"/><Relationship Id="rId48" Type="http://schemas.openxmlformats.org/officeDocument/2006/relationships/image" Target="media/image45.png"/><Relationship Id="rId47" Type="http://schemas.openxmlformats.org/officeDocument/2006/relationships/image" Target="media/image44.png"/><Relationship Id="rId46" Type="http://schemas.openxmlformats.org/officeDocument/2006/relationships/image" Target="media/image43.png"/><Relationship Id="rId45" Type="http://schemas.openxmlformats.org/officeDocument/2006/relationships/image" Target="media/image42.png"/><Relationship Id="rId44" Type="http://schemas.openxmlformats.org/officeDocument/2006/relationships/image" Target="media/image41.png"/><Relationship Id="rId43" Type="http://schemas.openxmlformats.org/officeDocument/2006/relationships/image" Target="media/image40.png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7A5D21-E5CF-497F-85E6-5E7394BE95C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TUP</Company>
  <Pages>26</Pages>
  <Words>8146</Words>
  <Characters>10223</Characters>
  <Lines>258</Lines>
  <Paragraphs>180</Paragraphs>
  <TotalTime>29</TotalTime>
  <ScaleCrop>false</ScaleCrop>
  <LinksUpToDate>false</LinksUpToDate>
  <CharactersWithSpaces>10395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2025-11-04T02:10:00Z</dcterms:created>
  <dc:creator>hhc</dc:creator>
  <cp:lastModifiedBy>乌拉~</cp:lastModifiedBy>
  <cp:lastPrinted>2024-11-20T05:16:00Z</cp:lastPrinted>
  <dcterms:modified xsi:type="dcterms:W3CDTF">2025-11-11T07:51:56Z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GrammarlyDocumentId">
    <vt:lpwstr>845421c7095a6913da26e36f172eac8def0ec45062fcf02755bfad1353e8b771</vt:lpwstr>
  </property>
  <property fmtid="{D5CDD505-2E9C-101B-9397-08002B2CF9AE}" pid="4" name="ICV">
    <vt:lpwstr>00C594E4117041C6B30396231D996706_13</vt:lpwstr>
  </property>
  <property fmtid="{D5CDD505-2E9C-101B-9397-08002B2CF9AE}" pid="5" name="KSOTemplateDocerSaveRecord">
    <vt:lpwstr>eyJoZGlkIjoiYjFlZjA0YjE0OTBkMjEwMWRlODgwMTE4MWQ3MTVmMTAiLCJ1c2VySWQiOiIxMDc1MjUwMjgwIn0=</vt:lpwstr>
  </property>
</Properties>
</file>